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B676C" w14:textId="77777777" w:rsidR="00F25EEB" w:rsidRPr="00AD3137" w:rsidRDefault="00F25EEB" w:rsidP="00AD3137">
      <w:pPr>
        <w:shd w:val="clear" w:color="auto" w:fill="FFFFFF"/>
        <w:spacing w:line="276" w:lineRule="auto"/>
        <w:outlineLvl w:val="0"/>
        <w:rPr>
          <w:color w:val="007AD0"/>
          <w:kern w:val="36"/>
          <w:sz w:val="28"/>
          <w:szCs w:val="28"/>
        </w:rPr>
      </w:pPr>
    </w:p>
    <w:p w14:paraId="45CBD81E" w14:textId="75190474" w:rsidR="00257AC5" w:rsidRPr="00AD3137" w:rsidRDefault="00257AC5" w:rsidP="00AD3137">
      <w:pPr>
        <w:shd w:val="clear" w:color="auto" w:fill="FFFFFF"/>
        <w:spacing w:line="276" w:lineRule="auto"/>
        <w:jc w:val="center"/>
        <w:rPr>
          <w:b/>
          <w:bCs/>
          <w:color w:val="008000"/>
          <w:sz w:val="28"/>
          <w:szCs w:val="28"/>
        </w:rPr>
      </w:pPr>
      <w:r w:rsidRPr="00AD3137">
        <w:rPr>
          <w:b/>
          <w:bCs/>
          <w:color w:val="008000"/>
          <w:sz w:val="28"/>
          <w:szCs w:val="28"/>
        </w:rPr>
        <w:t>Технология интенсивного развития</w:t>
      </w:r>
      <w:r w:rsidRPr="00AD3137">
        <w:rPr>
          <w:b/>
          <w:bCs/>
          <w:color w:val="008000"/>
          <w:sz w:val="28"/>
          <w:szCs w:val="28"/>
        </w:rPr>
        <w:br/>
        <w:t>интеллектуальных способностей детей дошкольного возраста</w:t>
      </w:r>
      <w:r w:rsidRPr="00AD3137">
        <w:rPr>
          <w:b/>
          <w:bCs/>
          <w:color w:val="008000"/>
          <w:sz w:val="28"/>
          <w:szCs w:val="28"/>
        </w:rPr>
        <w:br/>
        <w:t xml:space="preserve">“Сказочные лабиринты игры” В.В. </w:t>
      </w:r>
      <w:proofErr w:type="spellStart"/>
      <w:r w:rsidRPr="00AD3137">
        <w:rPr>
          <w:b/>
          <w:bCs/>
          <w:color w:val="008000"/>
          <w:sz w:val="28"/>
          <w:szCs w:val="28"/>
        </w:rPr>
        <w:t>Воскобовича</w:t>
      </w:r>
      <w:proofErr w:type="spellEnd"/>
    </w:p>
    <w:p w14:paraId="5BCCD3F2" w14:textId="5BEBC3DA" w:rsidR="00396D04" w:rsidRPr="00AD3137" w:rsidRDefault="00396D04" w:rsidP="00AD3137">
      <w:pPr>
        <w:shd w:val="clear" w:color="auto" w:fill="FFFFFF"/>
        <w:spacing w:line="276" w:lineRule="auto"/>
        <w:jc w:val="center"/>
        <w:rPr>
          <w:b/>
          <w:bCs/>
          <w:color w:val="008000"/>
          <w:sz w:val="28"/>
          <w:szCs w:val="28"/>
        </w:rPr>
      </w:pPr>
    </w:p>
    <w:p w14:paraId="375CAB8C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 xml:space="preserve">Авторская методика </w:t>
      </w:r>
      <w:proofErr w:type="spellStart"/>
      <w:r w:rsidRPr="007E2413">
        <w:rPr>
          <w:rStyle w:val="c0"/>
          <w:sz w:val="28"/>
          <w:szCs w:val="28"/>
        </w:rPr>
        <w:t>Воскобовича</w:t>
      </w:r>
      <w:proofErr w:type="spellEnd"/>
      <w:r w:rsidRPr="007E2413">
        <w:rPr>
          <w:rStyle w:val="c0"/>
          <w:sz w:val="28"/>
          <w:szCs w:val="28"/>
        </w:rPr>
        <w:t xml:space="preserve"> отличается высокой эффективностью и доступностью. Ее легко и быстро осваивают как педагоги, так и родители дошкольников. В процессе игры создается особая доверительная атмосфера между ребенком и взрослым, благотворно влияющая на гармоничное развитие малыша.</w:t>
      </w:r>
    </w:p>
    <w:p w14:paraId="792DF053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 xml:space="preserve">Первые игры В. В. </w:t>
      </w:r>
      <w:proofErr w:type="spellStart"/>
      <w:r w:rsidRPr="007E2413">
        <w:rPr>
          <w:rStyle w:val="c0"/>
          <w:sz w:val="28"/>
          <w:szCs w:val="28"/>
        </w:rPr>
        <w:t>Воскобовича</w:t>
      </w:r>
      <w:proofErr w:type="spellEnd"/>
      <w:r w:rsidRPr="007E2413">
        <w:rPr>
          <w:rStyle w:val="c0"/>
          <w:sz w:val="28"/>
          <w:szCs w:val="28"/>
        </w:rPr>
        <w:t xml:space="preserve"> появились еще в начале 90-х годов. Сейчас разработано более 40 игровых пособий. Достоинство данных развивающих игр - широкий возрастной диапазон участников игр и их многофункциональность. С одной и той же игрой могут заниматься дети и трех, и семи лет, а иногда и ученики средней школы. Это возможно потому, что к простому физическому манипулированию присоединяется система постоянно усложняющихся развивающих вопросов и познавательных заданий.</w:t>
      </w:r>
    </w:p>
    <w:p w14:paraId="72699184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>С помощью игр можно решать большое количество образовательных задач. Незаметно для себя малыш осваивает цифры или буквы; узнает и запоминает цвет или форму; учиться считать, ориентироваться в пространстве; тренирует мелкую моторику рук; совершенствует речь, мышление, внимание, память, воображение. К каждой игре разработано большое количество разнообразных игровых заданий и упражнений, направленных на решение одной образовательной задачи. Такая вариативность определяется конструкцией игры и сочетанием материалов, из которых она сделана.</w:t>
      </w:r>
    </w:p>
    <w:p w14:paraId="57006E69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>Развивающие игры дают возможность придумывать и воплощать задуманное в действительность и детям, и взрослым. Сочетание вариативности и творчества делают игры интересными для ребенка в течение длительного периода времени, превращая игровой процесс в «долгоиграющий восторг».</w:t>
      </w:r>
    </w:p>
    <w:p w14:paraId="46989CEB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 xml:space="preserve">Цели и задачи игровой технологии В. В. </w:t>
      </w:r>
      <w:proofErr w:type="spellStart"/>
      <w:r w:rsidRPr="007E2413">
        <w:rPr>
          <w:rStyle w:val="c0"/>
          <w:sz w:val="28"/>
          <w:szCs w:val="28"/>
        </w:rPr>
        <w:t>Воскобовича</w:t>
      </w:r>
      <w:proofErr w:type="spellEnd"/>
      <w:r w:rsidRPr="007E2413">
        <w:rPr>
          <w:rStyle w:val="c0"/>
          <w:sz w:val="28"/>
          <w:szCs w:val="28"/>
        </w:rPr>
        <w:t>:</w:t>
      </w:r>
    </w:p>
    <w:p w14:paraId="67C8B6FD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>1. Развитие у ребенка познавательного интереса, желания и потребности узнать новое.</w:t>
      </w:r>
    </w:p>
    <w:p w14:paraId="1A20FD07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>2. Развитие наблюдательности, исследовательского подхода к явлениям и объектам окружающей действительности.</w:t>
      </w:r>
    </w:p>
    <w:p w14:paraId="7E97A558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>3. Развитие воображения, креативности, мышления (умение гибко, оригинально мыслить, видеть обыкновенный объект под новым углом зрения).</w:t>
      </w:r>
    </w:p>
    <w:p w14:paraId="1AAF1CD4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>4. Гармоничное, сбалансированное развитие у детей эмоционально-образного и логического начала.</w:t>
      </w:r>
    </w:p>
    <w:p w14:paraId="4AF1AE3B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>5. Формирование базисных представлений (об окружающем мире, математических), речевых умений.</w:t>
      </w:r>
    </w:p>
    <w:p w14:paraId="34B5F6A2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>6. Развитие мелкой моторики и всех психических процессов.</w:t>
      </w:r>
    </w:p>
    <w:p w14:paraId="43C37F97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>Непременным условием развития детского интеллекта является обогащенная предметно-пространственная среда, данная методика уделяет этому вопросу большое внимание.</w:t>
      </w:r>
    </w:p>
    <w:p w14:paraId="3E029C6C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 xml:space="preserve">Фиолетовый Лес </w:t>
      </w:r>
      <w:proofErr w:type="gramStart"/>
      <w:r w:rsidRPr="007E2413">
        <w:rPr>
          <w:rStyle w:val="c0"/>
          <w:sz w:val="28"/>
          <w:szCs w:val="28"/>
        </w:rPr>
        <w:t>- это</w:t>
      </w:r>
      <w:proofErr w:type="gramEnd"/>
      <w:r w:rsidRPr="007E2413">
        <w:rPr>
          <w:rStyle w:val="c0"/>
          <w:sz w:val="28"/>
          <w:szCs w:val="28"/>
        </w:rPr>
        <w:t xml:space="preserve"> методическая, развивающая среда в виде сказок. Сказки Фиолетового Леса содержат сюжеты с чудесными превращениями, </w:t>
      </w:r>
      <w:r w:rsidRPr="007E2413">
        <w:rPr>
          <w:rStyle w:val="c0"/>
          <w:sz w:val="28"/>
          <w:szCs w:val="28"/>
        </w:rPr>
        <w:lastRenderedPageBreak/>
        <w:t xml:space="preserve">приключениями забавных персонажей и одновременно занимательными вопросами, проблемными задачами, упражнениями на моделирование и преобразование предметов. По сути, Фиолетовый Лес </w:t>
      </w:r>
      <w:proofErr w:type="gramStart"/>
      <w:r w:rsidRPr="007E2413">
        <w:rPr>
          <w:rStyle w:val="c0"/>
          <w:sz w:val="28"/>
          <w:szCs w:val="28"/>
        </w:rPr>
        <w:t>- это</w:t>
      </w:r>
      <w:proofErr w:type="gramEnd"/>
      <w:r w:rsidRPr="007E2413">
        <w:rPr>
          <w:rStyle w:val="c0"/>
          <w:sz w:val="28"/>
          <w:szCs w:val="28"/>
        </w:rPr>
        <w:t xml:space="preserve"> сенсомоторный уголок, в котором ребенок действует самостоятельно: играет, конструирует, тренируя те умения, которые приобрел в совместной деятельности с взрослым; занимается исследованием, экспериментированием.</w:t>
      </w:r>
    </w:p>
    <w:p w14:paraId="0537A98A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>Действительно, неплохо, когда у детей, можно сказать на глазах, развивается понятливость и формируется довольно высокий уровень познавательного развития, поскольку полноценное развитие интеллектуальных способностей детей дошкольного возраста остается актуальным всегда. Известно, что комплексное развитие интеллектуальной сферы в дошкольном возрасте повышает успешность обучения детей и играет большую роль в образованности взрослого человека.</w:t>
      </w:r>
    </w:p>
    <w:p w14:paraId="436FBF7E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>Дошкольники с развитыми мыслительными операциям, процессами и функциями быстрее запоминают материал, более уверены в собственных силах, легче адаптируются в новой обстановке. Игра же, как ведущий вид деятельности ребенка в дошкольном детстве способствует превратить обучение в увлекательный процесс, а значит, позволяет осуществлять необходимое естественное развитие в самом привлекательном для дошкольников виде деятельности.</w:t>
      </w:r>
    </w:p>
    <w:p w14:paraId="31120CA2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 xml:space="preserve">Важное достоинство игровой деятельности </w:t>
      </w:r>
      <w:proofErr w:type="gramStart"/>
      <w:r w:rsidRPr="007E2413">
        <w:rPr>
          <w:rStyle w:val="c0"/>
          <w:sz w:val="28"/>
          <w:szCs w:val="28"/>
        </w:rPr>
        <w:t>- это</w:t>
      </w:r>
      <w:proofErr w:type="gramEnd"/>
      <w:r w:rsidRPr="007E2413">
        <w:rPr>
          <w:rStyle w:val="c0"/>
          <w:sz w:val="28"/>
          <w:szCs w:val="28"/>
        </w:rPr>
        <w:t xml:space="preserve"> внутренний характер ее мотивации. Дети играют потому, что им нравится сам игровой процесс.</w:t>
      </w:r>
    </w:p>
    <w:p w14:paraId="1C7B5DBF" w14:textId="77777777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 xml:space="preserve">Развивающие игры В.В. </w:t>
      </w:r>
      <w:proofErr w:type="spellStart"/>
      <w:r w:rsidRPr="007E2413">
        <w:rPr>
          <w:rStyle w:val="c0"/>
          <w:sz w:val="28"/>
          <w:szCs w:val="28"/>
        </w:rPr>
        <w:t>Воскобовича</w:t>
      </w:r>
      <w:proofErr w:type="spellEnd"/>
      <w:r w:rsidRPr="007E2413">
        <w:rPr>
          <w:rStyle w:val="c0"/>
          <w:sz w:val="28"/>
          <w:szCs w:val="28"/>
        </w:rPr>
        <w:t xml:space="preserve"> – это особенная, самобытная, творческая и очень добрая методика. В основу игр заложены три основных принципы – интерес, познание, творчество. Это не просто игры – это сказки, интриги, приключения, забавные персонажи, которые побуждают малыша к мышлению и творчеству.</w:t>
      </w:r>
    </w:p>
    <w:p w14:paraId="43C83962" w14:textId="5091E4FB" w:rsidR="00396D04" w:rsidRPr="007E2413" w:rsidRDefault="00396D04" w:rsidP="007E2413">
      <w:pPr>
        <w:pStyle w:val="c1"/>
        <w:shd w:val="clear" w:color="auto" w:fill="FFFFFF"/>
        <w:spacing w:before="0" w:beforeAutospacing="0" w:after="0" w:afterAutospacing="0"/>
        <w:ind w:firstLine="850"/>
        <w:jc w:val="both"/>
        <w:rPr>
          <w:sz w:val="28"/>
          <w:szCs w:val="28"/>
        </w:rPr>
      </w:pPr>
      <w:r w:rsidRPr="007E2413">
        <w:rPr>
          <w:rStyle w:val="c0"/>
          <w:sz w:val="28"/>
          <w:szCs w:val="28"/>
        </w:rPr>
        <w:t xml:space="preserve">Дети, которые развиваются по технологии В.В. </w:t>
      </w:r>
      <w:proofErr w:type="spellStart"/>
      <w:r w:rsidRPr="007E2413">
        <w:rPr>
          <w:rStyle w:val="c0"/>
          <w:sz w:val="28"/>
          <w:szCs w:val="28"/>
        </w:rPr>
        <w:t>Воскобовича</w:t>
      </w:r>
      <w:proofErr w:type="spellEnd"/>
      <w:r w:rsidRPr="007E2413">
        <w:rPr>
          <w:rStyle w:val="c0"/>
          <w:sz w:val="28"/>
          <w:szCs w:val="28"/>
        </w:rPr>
        <w:t>, отлично подготовлены к школе. Они умеют ориентироваться на плоскости, читать, считать, логически мыслить.</w:t>
      </w:r>
    </w:p>
    <w:p w14:paraId="1A87D954" w14:textId="17DEE507" w:rsidR="000B6DD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noProof/>
          <w:sz w:val="28"/>
          <w:szCs w:val="28"/>
        </w:rPr>
        <w:drawing>
          <wp:inline distT="0" distB="0" distL="0" distR="0" wp14:anchorId="368111C4" wp14:editId="10935F9A">
            <wp:extent cx="4762500" cy="2788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EE2C" w14:textId="77777777" w:rsidR="00EC6B81" w:rsidRPr="007E2413" w:rsidRDefault="00EC6B81" w:rsidP="007E2413">
      <w:pPr>
        <w:shd w:val="clear" w:color="auto" w:fill="FFFFFF"/>
        <w:rPr>
          <w:sz w:val="28"/>
          <w:szCs w:val="28"/>
        </w:rPr>
      </w:pPr>
    </w:p>
    <w:p w14:paraId="0DFB53DB" w14:textId="32124E12" w:rsidR="00AD3137" w:rsidRPr="007E2413" w:rsidRDefault="00AD3137" w:rsidP="007E2413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0349D951" w14:textId="77777777" w:rsidR="007E2413" w:rsidRPr="007E2413" w:rsidRDefault="007E2413" w:rsidP="007E2413">
      <w:pPr>
        <w:shd w:val="clear" w:color="auto" w:fill="FFFFFF"/>
        <w:jc w:val="center"/>
        <w:rPr>
          <w:b/>
          <w:bCs/>
          <w:sz w:val="28"/>
          <w:szCs w:val="28"/>
        </w:rPr>
      </w:pPr>
    </w:p>
    <w:p w14:paraId="7CF350D7" w14:textId="065BE20A" w:rsidR="00257AC5" w:rsidRPr="007E2413" w:rsidRDefault="00257AC5" w:rsidP="007E2413">
      <w:pPr>
        <w:shd w:val="clear" w:color="auto" w:fill="FFFFFF"/>
        <w:jc w:val="center"/>
        <w:rPr>
          <w:sz w:val="28"/>
          <w:szCs w:val="28"/>
        </w:rPr>
      </w:pPr>
      <w:r w:rsidRPr="007E2413">
        <w:rPr>
          <w:b/>
          <w:bCs/>
          <w:sz w:val="28"/>
          <w:szCs w:val="28"/>
        </w:rPr>
        <w:lastRenderedPageBreak/>
        <w:t>Игра-конструктор «</w:t>
      </w:r>
      <w:proofErr w:type="spellStart"/>
      <w:r w:rsidRPr="007E2413">
        <w:rPr>
          <w:b/>
          <w:bCs/>
          <w:sz w:val="28"/>
          <w:szCs w:val="28"/>
        </w:rPr>
        <w:t>Геоконт</w:t>
      </w:r>
      <w:proofErr w:type="spellEnd"/>
      <w:r w:rsidRPr="007E2413">
        <w:rPr>
          <w:b/>
          <w:bCs/>
          <w:sz w:val="28"/>
          <w:szCs w:val="28"/>
        </w:rPr>
        <w:t>»</w:t>
      </w:r>
    </w:p>
    <w:p w14:paraId="1D7141F1" w14:textId="77777777" w:rsidR="00257AC5" w:rsidRPr="007E2413" w:rsidRDefault="00257AC5" w:rsidP="007E2413">
      <w:pPr>
        <w:rPr>
          <w:sz w:val="28"/>
          <w:szCs w:val="28"/>
        </w:rPr>
      </w:pPr>
      <w:r w:rsidRPr="007E2413">
        <w:rPr>
          <w:sz w:val="28"/>
          <w:szCs w:val="28"/>
          <w:shd w:val="clear" w:color="auto" w:fill="FFFFFF"/>
        </w:rPr>
        <w:t> </w:t>
      </w:r>
      <w:r w:rsidRPr="007E2413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2A793E50" wp14:editId="085841C8">
            <wp:extent cx="3345180" cy="2636520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413">
        <w:rPr>
          <w:sz w:val="28"/>
          <w:szCs w:val="28"/>
          <w:shd w:val="clear" w:color="auto" w:fill="FFFFFF"/>
        </w:rPr>
        <w:t> </w:t>
      </w:r>
    </w:p>
    <w:p w14:paraId="1CFB7B84" w14:textId="77777777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 xml:space="preserve">В народе эту игру называют "дощечкой с гвоздиками". Но для ребят </w:t>
      </w:r>
      <w:proofErr w:type="gramStart"/>
      <w:r w:rsidRPr="007E2413">
        <w:rPr>
          <w:sz w:val="28"/>
          <w:szCs w:val="28"/>
        </w:rPr>
        <w:t>- это</w:t>
      </w:r>
      <w:proofErr w:type="gramEnd"/>
      <w:r w:rsidRPr="007E2413">
        <w:rPr>
          <w:sz w:val="28"/>
          <w:szCs w:val="28"/>
        </w:rPr>
        <w:t xml:space="preserve"> не просто доска, а сказка "Малыш Гео, Ворон Метр и я, дядя Слава" (в названии сказки зашифровано слово "геометрия"), в которой пластмассовые гвоздики, закрепленные на фанере (игровом поле), называются "серебряными". </w:t>
      </w:r>
    </w:p>
    <w:p w14:paraId="76BE3CEF" w14:textId="77777777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>На игровое поле "</w:t>
      </w:r>
      <w:proofErr w:type="spellStart"/>
      <w:r w:rsidRPr="007E2413">
        <w:rPr>
          <w:sz w:val="28"/>
          <w:szCs w:val="28"/>
        </w:rPr>
        <w:t>Геоконта</w:t>
      </w:r>
      <w:proofErr w:type="spellEnd"/>
      <w:r w:rsidRPr="007E2413">
        <w:rPr>
          <w:sz w:val="28"/>
          <w:szCs w:val="28"/>
        </w:rPr>
        <w:t xml:space="preserve">" нанесена координатная сетка. На "серебряные" гвоздики натягиваются "паутинки" (разноцветные </w:t>
      </w:r>
      <w:proofErr w:type="spellStart"/>
      <w:r w:rsidRPr="007E2413">
        <w:rPr>
          <w:sz w:val="28"/>
          <w:szCs w:val="28"/>
        </w:rPr>
        <w:t>резиночки</w:t>
      </w:r>
      <w:proofErr w:type="spellEnd"/>
      <w:r w:rsidRPr="007E2413">
        <w:rPr>
          <w:sz w:val="28"/>
          <w:szCs w:val="28"/>
        </w:rPr>
        <w:t>), и получаются контуры геометрических фигур, предметных силуэтов. Малыши создают их по примеру взрослого или по собственному замыслу, а дети старшего возраста - по схеме-образцу и словесной модели.</w:t>
      </w:r>
    </w:p>
    <w:p w14:paraId="6577B56B" w14:textId="77777777" w:rsidR="005906BB" w:rsidRPr="007E2413" w:rsidRDefault="00257AC5" w:rsidP="007E2413">
      <w:pPr>
        <w:pStyle w:val="a5"/>
        <w:shd w:val="clear" w:color="auto" w:fill="FFFFFF"/>
        <w:spacing w:before="0" w:beforeAutospacing="0" w:after="105" w:afterAutospacing="0"/>
        <w:rPr>
          <w:rFonts w:ascii="Times New Roman" w:hAnsi="Times New Roman" w:cs="Times New Roman"/>
          <w:color w:val="auto"/>
          <w:sz w:val="28"/>
          <w:szCs w:val="28"/>
        </w:rPr>
      </w:pPr>
      <w:r w:rsidRPr="007E2413">
        <w:rPr>
          <w:rFonts w:ascii="Times New Roman" w:hAnsi="Times New Roman" w:cs="Times New Roman"/>
          <w:color w:val="auto"/>
          <w:sz w:val="28"/>
          <w:szCs w:val="28"/>
        </w:rPr>
        <w:t>Дети не просто выполняют задания, а путешествуют с малышом Гео, помогают ему с помощью конструирования разноцветных геометрических фигур преодолеть различные препятствия в Фиолетовом Лесу. </w:t>
      </w:r>
      <w:r w:rsidRPr="007E2413">
        <w:rPr>
          <w:rFonts w:ascii="Times New Roman" w:hAnsi="Times New Roman" w:cs="Times New Roman"/>
          <w:noProof/>
          <w:color w:val="auto"/>
          <w:sz w:val="28"/>
          <w:szCs w:val="28"/>
        </w:rPr>
        <w:drawing>
          <wp:inline distT="0" distB="0" distL="0" distR="0" wp14:anchorId="3CE04A68" wp14:editId="03934CD4">
            <wp:extent cx="7620" cy="7620"/>
            <wp:effectExtent l="0" t="0" r="0" b="0"/>
            <wp:docPr id="6" name="Рисунок 6" descr="Хочу такой сайт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Хочу такой сайт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06BB" w:rsidRPr="007E2413">
        <w:rPr>
          <w:rFonts w:ascii="Times New Roman" w:hAnsi="Times New Roman" w:cs="Times New Roman"/>
          <w:color w:val="auto"/>
          <w:sz w:val="28"/>
          <w:szCs w:val="28"/>
        </w:rPr>
        <w:t xml:space="preserve">Игровой набор </w:t>
      </w:r>
      <w:proofErr w:type="spellStart"/>
      <w:r w:rsidR="005906BB" w:rsidRPr="007E2413">
        <w:rPr>
          <w:rFonts w:ascii="Times New Roman" w:hAnsi="Times New Roman" w:cs="Times New Roman"/>
          <w:color w:val="auto"/>
          <w:sz w:val="28"/>
          <w:szCs w:val="28"/>
        </w:rPr>
        <w:t>Геоконта</w:t>
      </w:r>
      <w:proofErr w:type="spellEnd"/>
      <w:r w:rsidR="005906BB" w:rsidRPr="007E2413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proofErr w:type="gramStart"/>
      <w:r w:rsidR="005906BB" w:rsidRPr="007E2413">
        <w:rPr>
          <w:rFonts w:ascii="Times New Roman" w:hAnsi="Times New Roman" w:cs="Times New Roman"/>
          <w:color w:val="auto"/>
          <w:sz w:val="28"/>
          <w:szCs w:val="28"/>
        </w:rPr>
        <w:t>- это</w:t>
      </w:r>
      <w:proofErr w:type="gramEnd"/>
      <w:r w:rsidR="005906BB" w:rsidRPr="007E2413">
        <w:rPr>
          <w:rFonts w:ascii="Times New Roman" w:hAnsi="Times New Roman" w:cs="Times New Roman"/>
          <w:color w:val="auto"/>
          <w:sz w:val="28"/>
          <w:szCs w:val="28"/>
        </w:rPr>
        <w:t xml:space="preserve"> приложение к сказке, придуманной </w:t>
      </w:r>
      <w:proofErr w:type="spellStart"/>
      <w:r w:rsidR="005906BB" w:rsidRPr="007E2413">
        <w:rPr>
          <w:rFonts w:ascii="Times New Roman" w:hAnsi="Times New Roman" w:cs="Times New Roman"/>
          <w:color w:val="auto"/>
          <w:sz w:val="28"/>
          <w:szCs w:val="28"/>
        </w:rPr>
        <w:t>Воскобовичем</w:t>
      </w:r>
      <w:proofErr w:type="spellEnd"/>
      <w:r w:rsidR="005906BB" w:rsidRPr="007E2413">
        <w:rPr>
          <w:rFonts w:ascii="Times New Roman" w:hAnsi="Times New Roman" w:cs="Times New Roman"/>
          <w:color w:val="auto"/>
          <w:sz w:val="28"/>
          <w:szCs w:val="28"/>
        </w:rPr>
        <w:t>. Это методическая сказка с названием, в котором зашифровано слово "геометрия": "Малыш Гео, Ворон Метр и Я, дядя Слава". Начинается сказка, типичная для мышления физика, так: "Однажды малышу Гео приснился сон. Идет он по белу свету день, второй, третий, и вдруг - навстречу Красный Зверь. Испугался малыш, побежал, и вдруг - голос: "Не бойся Красного Зверя, прогони его оранжевым криком". Крикнул малыш оранжевым криком - исчез Красный Зверь, но появилось дерево, на вершине которого сидела Желтая Птица. Взмахнула Желтая Птица крылами, закружила, Малыш испугался и побежал. И снова голос: "Не бойся Желтую Птицу - прогони ее зеленым свистом". Свистнул малыш зеленым свистом - исчезла Желтая Птица. Появилось озеро, на берегу стояла лодочка. Сел Малыш в лодочку, сделал несколько гребков и вдруг выплывает Голубая Рыба. Снова испугался Малыш, подналег на весла, но не тут-то было. И снова голос: "Не бойся Голубую Рыбу, прогони ее синим шепотом". Шепнул Малыш синим шепотом - исчезло озеро, исчезла лодочка. Гео стоял перед входом в Фиолетовый Лес"…</w:t>
      </w:r>
    </w:p>
    <w:p w14:paraId="3C77C5E1" w14:textId="77777777" w:rsidR="005906BB" w:rsidRPr="007E2413" w:rsidRDefault="005906BB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sz w:val="28"/>
          <w:szCs w:val="28"/>
        </w:rPr>
        <w:t>Ребенок, иллюстрируя сказку, с помощью резинок и гвоздиков создает изображения на "</w:t>
      </w:r>
      <w:proofErr w:type="spellStart"/>
      <w:r w:rsidRPr="007E2413">
        <w:rPr>
          <w:sz w:val="28"/>
          <w:szCs w:val="28"/>
        </w:rPr>
        <w:t>Геоконте</w:t>
      </w:r>
      <w:proofErr w:type="spellEnd"/>
      <w:r w:rsidRPr="007E2413">
        <w:rPr>
          <w:sz w:val="28"/>
          <w:szCs w:val="28"/>
        </w:rPr>
        <w:t xml:space="preserve">". Он делает лучи и отрезки, которые называются "оранжевым криком Красного зверя", "зеленым свистом Желтой птицы" или "синим шепотом Голубой рыбы". В книжке приводятся схемы-рисунки того, что </w:t>
      </w:r>
      <w:r w:rsidRPr="007E2413">
        <w:rPr>
          <w:sz w:val="28"/>
          <w:szCs w:val="28"/>
        </w:rPr>
        <w:lastRenderedPageBreak/>
        <w:t>должно у ребенка получиться. В результате игр с "</w:t>
      </w:r>
      <w:proofErr w:type="spellStart"/>
      <w:r w:rsidRPr="007E2413">
        <w:rPr>
          <w:sz w:val="28"/>
          <w:szCs w:val="28"/>
        </w:rPr>
        <w:t>Геоконтом</w:t>
      </w:r>
      <w:proofErr w:type="spellEnd"/>
      <w:r w:rsidRPr="007E2413">
        <w:rPr>
          <w:sz w:val="28"/>
          <w:szCs w:val="28"/>
        </w:rPr>
        <w:t>" у детей развивается моторика кисти и пальчиков, сенсорные способности (освоение цвета, формы, величины), мыслительные процессы (конструирование по словесной модели, построение симметричных и несимметричных фигур, поиск и установление закономерностей), творчество.</w:t>
      </w:r>
    </w:p>
    <w:p w14:paraId="1B8FA282" w14:textId="77777777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>В пособии описаны схемы рисунков, которые в итоге должны получится у детей.</w:t>
      </w:r>
    </w:p>
    <w:p w14:paraId="705A1CB5" w14:textId="1DCC8EA6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> </w:t>
      </w:r>
      <w:proofErr w:type="gramStart"/>
      <w:r w:rsidRPr="007E2413">
        <w:rPr>
          <w:sz w:val="28"/>
          <w:szCs w:val="28"/>
        </w:rPr>
        <w:t xml:space="preserve">« </w:t>
      </w:r>
      <w:proofErr w:type="spellStart"/>
      <w:r w:rsidRPr="007E2413">
        <w:rPr>
          <w:sz w:val="28"/>
          <w:szCs w:val="28"/>
        </w:rPr>
        <w:t>Геоконт</w:t>
      </w:r>
      <w:proofErr w:type="spellEnd"/>
      <w:proofErr w:type="gramEnd"/>
      <w:r w:rsidRPr="007E2413">
        <w:rPr>
          <w:sz w:val="28"/>
          <w:szCs w:val="28"/>
        </w:rPr>
        <w:t>» вводит детей в мир геометрии, развивает мелкую моторику рук, психические процессы. Помогает изучить цвета, формы и величины.</w:t>
      </w:r>
    </w:p>
    <w:p w14:paraId="4C0C3088" w14:textId="624CDD26" w:rsidR="00257AC5" w:rsidRPr="007E2413" w:rsidRDefault="00257AC5" w:rsidP="007E2413">
      <w:pPr>
        <w:rPr>
          <w:sz w:val="28"/>
          <w:szCs w:val="28"/>
        </w:rPr>
      </w:pPr>
    </w:p>
    <w:p w14:paraId="39CCD5D8" w14:textId="77777777" w:rsidR="007E2413" w:rsidRPr="007E2413" w:rsidRDefault="007E2413" w:rsidP="007E2413">
      <w:pPr>
        <w:rPr>
          <w:sz w:val="28"/>
          <w:szCs w:val="28"/>
        </w:rPr>
      </w:pPr>
    </w:p>
    <w:p w14:paraId="0AAEB716" w14:textId="77777777" w:rsidR="00257AC5" w:rsidRPr="007E2413" w:rsidRDefault="00257AC5" w:rsidP="007E2413">
      <w:pPr>
        <w:shd w:val="clear" w:color="auto" w:fill="FFFFFF"/>
        <w:jc w:val="center"/>
        <w:rPr>
          <w:sz w:val="28"/>
          <w:szCs w:val="28"/>
        </w:rPr>
      </w:pPr>
      <w:r w:rsidRPr="007E2413">
        <w:rPr>
          <w:b/>
          <w:bCs/>
          <w:sz w:val="28"/>
          <w:szCs w:val="28"/>
        </w:rPr>
        <w:t>«Игровой квадрат»</w:t>
      </w:r>
    </w:p>
    <w:p w14:paraId="6BB28D1F" w14:textId="65924AA1" w:rsidR="00257AC5" w:rsidRPr="007E2413" w:rsidRDefault="00257AC5" w:rsidP="007E2413">
      <w:pPr>
        <w:rPr>
          <w:sz w:val="28"/>
          <w:szCs w:val="28"/>
          <w:shd w:val="clear" w:color="auto" w:fill="FFFFFF"/>
        </w:rPr>
      </w:pPr>
      <w:r w:rsidRPr="007E2413">
        <w:rPr>
          <w:sz w:val="28"/>
          <w:szCs w:val="28"/>
          <w:shd w:val="clear" w:color="auto" w:fill="FFFFFF"/>
        </w:rPr>
        <w:t> </w:t>
      </w:r>
      <w:r w:rsidRPr="007E2413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47DADA01" wp14:editId="31EA3BCB">
            <wp:extent cx="2331720" cy="1813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413">
        <w:rPr>
          <w:b/>
          <w:bCs/>
          <w:sz w:val="28"/>
          <w:szCs w:val="28"/>
          <w:shd w:val="clear" w:color="auto" w:fill="FFFFFF"/>
        </w:rPr>
        <w:t>  </w:t>
      </w:r>
      <w:r w:rsidRPr="007E2413">
        <w:rPr>
          <w:b/>
          <w:bCs/>
          <w:noProof/>
          <w:sz w:val="28"/>
          <w:szCs w:val="28"/>
          <w:shd w:val="clear" w:color="auto" w:fill="FFFFFF"/>
        </w:rPr>
        <w:drawing>
          <wp:inline distT="0" distB="0" distL="0" distR="0" wp14:anchorId="0204B603" wp14:editId="09C74DB6">
            <wp:extent cx="1821180" cy="181356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2413">
        <w:rPr>
          <w:sz w:val="28"/>
          <w:szCs w:val="28"/>
          <w:shd w:val="clear" w:color="auto" w:fill="FFFFFF"/>
        </w:rPr>
        <w:t> </w:t>
      </w:r>
    </w:p>
    <w:p w14:paraId="633C2817" w14:textId="73577581" w:rsidR="007F6173" w:rsidRPr="007E2413" w:rsidRDefault="007F6173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sz w:val="28"/>
          <w:szCs w:val="28"/>
        </w:rPr>
        <w:t xml:space="preserve">"Квадрат </w:t>
      </w:r>
      <w:proofErr w:type="spellStart"/>
      <w:r w:rsidRPr="007E2413">
        <w:rPr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t xml:space="preserve">" или "Игровой квадрат" бывает 2-х цветным (для детей от 2 до 5 лет) и 4х цветным (для детей от 3до 7лет). Этот волшебный квадрат можно превратить по желанию во что угодно - в домик, в лодочку или в конфету. Все, что хочет сделать сообразительный малыш: летучую мышь, конверт, семафор, мышку, ежика, звездочку, башмачок, лодку, рыбку, самолет, птичку, подъемный кран, черепаху… Это неполный перечень только тех "превращений" Квадрата </w:t>
      </w:r>
      <w:proofErr w:type="spellStart"/>
      <w:r w:rsidRPr="007E2413">
        <w:rPr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t>, которые есть в инструкции. А ведь можно и самим что-то придумать!</w:t>
      </w:r>
    </w:p>
    <w:p w14:paraId="2C74E7EE" w14:textId="0400F264" w:rsidR="007F6173" w:rsidRPr="007E2413" w:rsidRDefault="007F6173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sz w:val="28"/>
          <w:szCs w:val="28"/>
        </w:rPr>
        <w:t xml:space="preserve">Все это возможно благодаря тому, что эта игрушка изготовлена из ткани. На тканевую основу наклеены пластиковые треугольники. Они разноцветные - зеленые с одной стороны и красные с другой. Между треугольниками остаются полоски ткани, по которым квадрат можно сгибать. Складывая "Квадрат" можно познакомить ребенка с геометрическими фигурами (квадратом, прямоугольником и треугольником) и их свойствами. Играя с "Квадратом </w:t>
      </w:r>
      <w:proofErr w:type="spellStart"/>
      <w:r w:rsidRPr="007E2413">
        <w:rPr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t xml:space="preserve">", воспитатель детского сада может давать задания на тренировку внимания, логики или сообразительности. Например, сложив домик с зеленой крышей, воспитатель спрашивает у ребенка, сколько он видит красных квадратов. Первый ответ, который приходит на ум - два, но если присмотреться внимательнее, то ясно, что квадратов три. А зеленый квадрат один. И таких заданий можно придумывать бесконечное множество! Игры с "Квадратом </w:t>
      </w:r>
      <w:proofErr w:type="spellStart"/>
      <w:r w:rsidRPr="007E2413">
        <w:rPr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t xml:space="preserve">" развивают умение различать геометрические </w:t>
      </w:r>
      <w:r w:rsidRPr="007E2413">
        <w:rPr>
          <w:sz w:val="28"/>
          <w:szCs w:val="28"/>
          <w:shd w:val="clear" w:color="auto" w:fill="FFFFFF"/>
        </w:rPr>
        <w:t xml:space="preserve">фигуры, определять их свойства и размеры. Квадрат </w:t>
      </w:r>
      <w:proofErr w:type="spellStart"/>
      <w:r w:rsidRPr="007E2413">
        <w:rPr>
          <w:sz w:val="28"/>
          <w:szCs w:val="28"/>
          <w:shd w:val="clear" w:color="auto" w:fill="FFFFFF"/>
        </w:rPr>
        <w:t>Воскобовича</w:t>
      </w:r>
      <w:proofErr w:type="spellEnd"/>
      <w:r w:rsidRPr="007E2413">
        <w:rPr>
          <w:sz w:val="28"/>
          <w:szCs w:val="28"/>
          <w:shd w:val="clear" w:color="auto" w:fill="FFFFFF"/>
        </w:rPr>
        <w:t xml:space="preserve"> безотказно развивает пространственное мышление, воображение, логику, внимание, умение сравнивать и анализировать, а также моторику рук и творческие способности. Если "Квадрат </w:t>
      </w:r>
      <w:proofErr w:type="spellStart"/>
      <w:r w:rsidRPr="007E2413">
        <w:rPr>
          <w:sz w:val="28"/>
          <w:szCs w:val="28"/>
          <w:shd w:val="clear" w:color="auto" w:fill="FFFFFF"/>
        </w:rPr>
        <w:t>Воскобовича</w:t>
      </w:r>
      <w:proofErr w:type="spellEnd"/>
      <w:r w:rsidRPr="007E2413">
        <w:rPr>
          <w:sz w:val="28"/>
          <w:szCs w:val="28"/>
          <w:shd w:val="clear" w:color="auto" w:fill="FFFFFF"/>
        </w:rPr>
        <w:t xml:space="preserve">" есть у вас дома, его можно взять с собой даже на прогулку или в дорогу. Для детей постарше "Волшебный квадрат </w:t>
      </w:r>
      <w:proofErr w:type="spellStart"/>
      <w:r w:rsidRPr="007E2413">
        <w:rPr>
          <w:sz w:val="28"/>
          <w:szCs w:val="28"/>
          <w:shd w:val="clear" w:color="auto" w:fill="FFFFFF"/>
        </w:rPr>
        <w:t>Воскобовича</w:t>
      </w:r>
      <w:proofErr w:type="spellEnd"/>
      <w:r w:rsidRPr="007E2413">
        <w:rPr>
          <w:sz w:val="28"/>
          <w:szCs w:val="28"/>
          <w:shd w:val="clear" w:color="auto" w:fill="FFFFFF"/>
        </w:rPr>
        <w:t xml:space="preserve">" - </w:t>
      </w:r>
      <w:r w:rsidRPr="007E2413">
        <w:rPr>
          <w:sz w:val="28"/>
          <w:szCs w:val="28"/>
          <w:shd w:val="clear" w:color="auto" w:fill="FFFFFF"/>
        </w:rPr>
        <w:lastRenderedPageBreak/>
        <w:t>наверное, самая популярная игрушка. Этот четырехцветный Квадрат представляет собой 32 пластиковых треугольника, наклеенных также на гибкую тканевую поверхность в определенном порядке. Между квадратами оставляется небольшое пространство, благодаря которому игрушка может сгибаться, формируя плоские и объемные фигуры различной сложности.</w:t>
      </w:r>
    </w:p>
    <w:p w14:paraId="3BDCDF10" w14:textId="77777777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>Данную игру называют еще «Кленовый листок», «Вечное оригами», «Косынка», «Квадрат-трансформер» и т.д.</w:t>
      </w:r>
    </w:p>
    <w:p w14:paraId="23664BF2" w14:textId="77777777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>«Игровой квадрат» состоит из 32 разноцветных треугольников, наклеенных на гибкую тканевую основу и расположенных на определенном расстоянии друг от друга. Основные цвета игры красный, желтый, зеленый и синий. Для детей младшего возраста предлагаются двухцветный квадрат, для старших детей разработан четырехцветный квадрат.</w:t>
      </w:r>
    </w:p>
    <w:p w14:paraId="267C424E" w14:textId="46DC5898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 xml:space="preserve">«Игровой квадрат» можно легко </w:t>
      </w:r>
      <w:proofErr w:type="spellStart"/>
      <w:r w:rsidRPr="007E2413">
        <w:rPr>
          <w:sz w:val="28"/>
          <w:szCs w:val="28"/>
        </w:rPr>
        <w:t>трасформировать</w:t>
      </w:r>
      <w:proofErr w:type="spellEnd"/>
      <w:r w:rsidRPr="007E2413">
        <w:rPr>
          <w:sz w:val="28"/>
          <w:szCs w:val="28"/>
        </w:rPr>
        <w:t>, создавая разнообразные объемные и плоские фигуры. Данные фигуры можно собирать по предложенным схемам или придумывать собственные образы.</w:t>
      </w:r>
    </w:p>
    <w:p w14:paraId="08087771" w14:textId="77777777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 xml:space="preserve">«Игровой квадрат» формирует у ребенка: </w:t>
      </w:r>
    </w:p>
    <w:p w14:paraId="079E2C19" w14:textId="0C3B4911" w:rsidR="00257AC5" w:rsidRPr="007E2413" w:rsidRDefault="00257AC5" w:rsidP="007E2413">
      <w:pPr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>абстрактное мышление</w:t>
      </w:r>
    </w:p>
    <w:p w14:paraId="5A0E754D" w14:textId="77777777" w:rsidR="00257AC5" w:rsidRPr="007E2413" w:rsidRDefault="00257AC5" w:rsidP="007E2413">
      <w:pPr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>навыки моделирования, умение ориентироваться в пространстве</w:t>
      </w:r>
    </w:p>
    <w:p w14:paraId="77B6E9FB" w14:textId="77777777" w:rsidR="00257AC5" w:rsidRPr="007E2413" w:rsidRDefault="00257AC5" w:rsidP="007E2413">
      <w:pPr>
        <w:numPr>
          <w:ilvl w:val="0"/>
          <w:numId w:val="3"/>
        </w:num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>развивает креативный потенциал, усидчивость и познавательные процессы.</w:t>
      </w:r>
    </w:p>
    <w:p w14:paraId="30B6FE05" w14:textId="77777777" w:rsidR="00AD3137" w:rsidRPr="007E2413" w:rsidRDefault="00AD3137" w:rsidP="007E2413">
      <w:pPr>
        <w:rPr>
          <w:sz w:val="28"/>
          <w:szCs w:val="28"/>
          <w:shd w:val="clear" w:color="auto" w:fill="FFFFFF"/>
        </w:rPr>
      </w:pPr>
    </w:p>
    <w:p w14:paraId="5B864EB7" w14:textId="7DCCB133" w:rsidR="00257AC5" w:rsidRPr="007E2413" w:rsidRDefault="00257AC5" w:rsidP="007E2413">
      <w:pPr>
        <w:rPr>
          <w:sz w:val="28"/>
          <w:szCs w:val="28"/>
        </w:rPr>
      </w:pPr>
      <w:r w:rsidRPr="007E2413">
        <w:rPr>
          <w:sz w:val="28"/>
          <w:szCs w:val="28"/>
          <w:shd w:val="clear" w:color="auto" w:fill="FFFFFF"/>
        </w:rPr>
        <w:t> </w:t>
      </w:r>
      <w:r w:rsidRPr="007E2413">
        <w:rPr>
          <w:b/>
          <w:bCs/>
          <w:sz w:val="28"/>
          <w:szCs w:val="28"/>
        </w:rPr>
        <w:t>Игра-шнуровка «Ромашка»</w:t>
      </w:r>
    </w:p>
    <w:p w14:paraId="4A86B186" w14:textId="77777777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noProof/>
          <w:sz w:val="28"/>
          <w:szCs w:val="28"/>
        </w:rPr>
        <w:drawing>
          <wp:inline distT="0" distB="0" distL="0" distR="0" wp14:anchorId="518EDB71" wp14:editId="708557F6">
            <wp:extent cx="3086100" cy="3086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542DD" w14:textId="77777777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>Красивая ромашка поможет детям составлять новые слова и читать их.</w:t>
      </w:r>
    </w:p>
    <w:p w14:paraId="5DF2E250" w14:textId="77777777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>Из ключевого слова можно составить 200 слов.</w:t>
      </w:r>
    </w:p>
    <w:p w14:paraId="49E10296" w14:textId="35DFFB2F" w:rsidR="00257AC5" w:rsidRPr="007E2413" w:rsidRDefault="00257AC5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</w:rPr>
        <w:t xml:space="preserve"> Для детей 2-3 лет игра «Ромашка» используется в качестве шнуровки, для развития мелкой моторики кисти рук. Игра-шнуровка «Ромашка» развивает у </w:t>
      </w:r>
      <w:proofErr w:type="gramStart"/>
      <w:r w:rsidRPr="007E2413">
        <w:rPr>
          <w:sz w:val="28"/>
          <w:szCs w:val="28"/>
        </w:rPr>
        <w:t>детей  сообразительность</w:t>
      </w:r>
      <w:proofErr w:type="gramEnd"/>
      <w:r w:rsidRPr="007E2413">
        <w:rPr>
          <w:sz w:val="28"/>
          <w:szCs w:val="28"/>
        </w:rPr>
        <w:t xml:space="preserve"> и навыки чтения. Обогащает словарный запас и формирует умение творчески мыслить.</w:t>
      </w:r>
    </w:p>
    <w:p w14:paraId="6CB418DB" w14:textId="542A8125" w:rsidR="004119B1" w:rsidRPr="007E2413" w:rsidRDefault="004119B1" w:rsidP="007E2413">
      <w:pPr>
        <w:shd w:val="clear" w:color="auto" w:fill="FFFFFF"/>
        <w:rPr>
          <w:sz w:val="28"/>
          <w:szCs w:val="28"/>
        </w:rPr>
      </w:pPr>
    </w:p>
    <w:p w14:paraId="1C712D91" w14:textId="77777777" w:rsidR="004119B1" w:rsidRPr="007E2413" w:rsidRDefault="004119B1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b/>
          <w:bCs/>
          <w:sz w:val="28"/>
          <w:szCs w:val="28"/>
        </w:rPr>
        <w:t>"</w:t>
      </w:r>
      <w:proofErr w:type="spellStart"/>
      <w:r w:rsidRPr="007E2413">
        <w:rPr>
          <w:b/>
          <w:bCs/>
          <w:sz w:val="28"/>
          <w:szCs w:val="28"/>
        </w:rPr>
        <w:t>Логоформочки</w:t>
      </w:r>
      <w:proofErr w:type="spellEnd"/>
      <w:r w:rsidRPr="007E2413">
        <w:rPr>
          <w:b/>
          <w:bCs/>
          <w:sz w:val="28"/>
          <w:szCs w:val="28"/>
        </w:rPr>
        <w:t xml:space="preserve">" </w:t>
      </w:r>
      <w:proofErr w:type="spellStart"/>
      <w:r w:rsidRPr="007E2413">
        <w:rPr>
          <w:b/>
          <w:bCs/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br/>
        <w:t xml:space="preserve">Это еще одна прекрасная развивающая игра </w:t>
      </w:r>
      <w:proofErr w:type="spellStart"/>
      <w:r w:rsidRPr="007E2413">
        <w:rPr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t xml:space="preserve">. Поле игры разделено </w:t>
      </w:r>
      <w:r w:rsidRPr="007E2413">
        <w:rPr>
          <w:sz w:val="28"/>
          <w:szCs w:val="28"/>
        </w:rPr>
        <w:lastRenderedPageBreak/>
        <w:t>на квадраты размером 3х3. Внизу поля находится подвижная линейка. Передвигая линейку, можно моделировать геометрические и любые другие составные фигуры, которые составляются из 3 геометрических эталонных фигур красного цвета (круг, треугольник, квадрат) и 6 составных фигур зеленого цвета. Шесть составных фигур путем соединения верхней и нижней частей геометрических эталонных фигур. Каждая составная фигура имеет название по сходству с соответствующим предметом: грибок, вазочка, окно и т.д. Эти названия вы найдете по периметру инструкции. Названия этим фигурам ребенок по желанию может дать свои.</w:t>
      </w:r>
    </w:p>
    <w:p w14:paraId="3CEDC534" w14:textId="77777777" w:rsidR="004119B1" w:rsidRPr="007E2413" w:rsidRDefault="004119B1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sz w:val="28"/>
          <w:szCs w:val="28"/>
        </w:rPr>
        <w:t>Каждую фигуру мысленно можно разделить на две части - верхнюю часть и нижнюю часть фигуры. Все фигуры в горизонтальных и вертикальных рядах игрового поля расположены в определенном порядке, то есть: в вертикальных рядах у фигур одинаковые верхние половины (вершки), а в горизонтальных рядах - нижние половины (корешки). На каждой фигуре игрового поля есть пластмассовый гвоздик, с помощью которого удобно вынимать и вставлять фигуры в ячейки, как в формочки.</w:t>
      </w:r>
    </w:p>
    <w:p w14:paraId="7DA93E61" w14:textId="5C0586FC" w:rsidR="004119B1" w:rsidRPr="007E2413" w:rsidRDefault="004119B1" w:rsidP="007E2413">
      <w:pPr>
        <w:shd w:val="clear" w:color="auto" w:fill="FFFFFF"/>
        <w:rPr>
          <w:sz w:val="28"/>
          <w:szCs w:val="28"/>
        </w:rPr>
      </w:pPr>
      <w:r w:rsidRPr="007E2413">
        <w:rPr>
          <w:sz w:val="28"/>
          <w:szCs w:val="28"/>
          <w:shd w:val="clear" w:color="auto" w:fill="FFFFFF"/>
        </w:rPr>
        <w:t xml:space="preserve">Есть много вариантов игры с малышами в </w:t>
      </w:r>
      <w:proofErr w:type="spellStart"/>
      <w:r w:rsidRPr="007E2413">
        <w:rPr>
          <w:sz w:val="28"/>
          <w:szCs w:val="28"/>
          <w:shd w:val="clear" w:color="auto" w:fill="FFFFFF"/>
        </w:rPr>
        <w:t>Логоформочки</w:t>
      </w:r>
      <w:proofErr w:type="spellEnd"/>
      <w:r w:rsidRPr="007E241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E2413">
        <w:rPr>
          <w:sz w:val="28"/>
          <w:szCs w:val="28"/>
          <w:shd w:val="clear" w:color="auto" w:fill="FFFFFF"/>
        </w:rPr>
        <w:t>Воскобовича</w:t>
      </w:r>
      <w:proofErr w:type="spellEnd"/>
      <w:r w:rsidRPr="007E2413">
        <w:rPr>
          <w:sz w:val="28"/>
          <w:szCs w:val="28"/>
          <w:shd w:val="clear" w:color="auto" w:fill="FFFFFF"/>
        </w:rPr>
        <w:t xml:space="preserve">. В них играют и дома, и в детских садах. Например, мама или воспитатель детского сада может выложить фигуру "грибок" на линейке, а ребенку необходимо найти на игровом поле получившуюся фигуру и вложить ее в ячейку или в формочку. К тому же, ребенку можно объяснить, из каких геометрических фигур состоит "грибок" (круг и треугольник). Другой вариант игры с </w:t>
      </w:r>
      <w:proofErr w:type="spellStart"/>
      <w:r w:rsidRPr="007E2413">
        <w:rPr>
          <w:sz w:val="28"/>
          <w:szCs w:val="28"/>
          <w:shd w:val="clear" w:color="auto" w:fill="FFFFFF"/>
        </w:rPr>
        <w:t>Логоформочками</w:t>
      </w:r>
      <w:proofErr w:type="spellEnd"/>
      <w:r w:rsidRPr="007E241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E2413">
        <w:rPr>
          <w:sz w:val="28"/>
          <w:szCs w:val="28"/>
          <w:shd w:val="clear" w:color="auto" w:fill="FFFFFF"/>
        </w:rPr>
        <w:t>Воскобовича</w:t>
      </w:r>
      <w:proofErr w:type="spellEnd"/>
      <w:r w:rsidRPr="007E2413">
        <w:rPr>
          <w:sz w:val="28"/>
          <w:szCs w:val="28"/>
          <w:shd w:val="clear" w:color="auto" w:fill="FFFFFF"/>
        </w:rPr>
        <w:t xml:space="preserve">, своеобразная игра в Вершки и Корешки. Выньте все фигуры из ячеек, а затем поставьте на поле любую фигуру и дайте задание ребенку собрать только корешки. Малыш начинает заполнять соответствующий горизонтальный или вертикальный ряд. У </w:t>
      </w:r>
      <w:proofErr w:type="spellStart"/>
      <w:r w:rsidRPr="007E2413">
        <w:rPr>
          <w:sz w:val="28"/>
          <w:szCs w:val="28"/>
          <w:shd w:val="clear" w:color="auto" w:fill="FFFFFF"/>
        </w:rPr>
        <w:t>Логоформочек</w:t>
      </w:r>
      <w:proofErr w:type="spellEnd"/>
      <w:r w:rsidRPr="007E2413">
        <w:rPr>
          <w:sz w:val="28"/>
          <w:szCs w:val="28"/>
          <w:shd w:val="clear" w:color="auto" w:fill="FFFFFF"/>
        </w:rPr>
        <w:t xml:space="preserve"> </w:t>
      </w:r>
      <w:proofErr w:type="spellStart"/>
      <w:r w:rsidRPr="007E2413">
        <w:rPr>
          <w:sz w:val="28"/>
          <w:szCs w:val="28"/>
          <w:shd w:val="clear" w:color="auto" w:fill="FFFFFF"/>
        </w:rPr>
        <w:t>Воскобовича</w:t>
      </w:r>
      <w:proofErr w:type="spellEnd"/>
      <w:r w:rsidRPr="007E2413">
        <w:rPr>
          <w:sz w:val="28"/>
          <w:szCs w:val="28"/>
          <w:shd w:val="clear" w:color="auto" w:fill="FFFFFF"/>
        </w:rPr>
        <w:t xml:space="preserve"> есть еще одно достоинство - фигурки могут служить раскрасками, их можно обводить и разукрашивать, рисовать с помощью них различные сюжеты. "</w:t>
      </w:r>
      <w:proofErr w:type="spellStart"/>
      <w:r w:rsidRPr="007E2413">
        <w:rPr>
          <w:sz w:val="28"/>
          <w:szCs w:val="28"/>
          <w:shd w:val="clear" w:color="auto" w:fill="FFFFFF"/>
        </w:rPr>
        <w:t>Логоформочки</w:t>
      </w:r>
      <w:proofErr w:type="spellEnd"/>
      <w:r w:rsidRPr="007E2413">
        <w:rPr>
          <w:sz w:val="28"/>
          <w:szCs w:val="28"/>
          <w:shd w:val="clear" w:color="auto" w:fill="FFFFFF"/>
        </w:rPr>
        <w:t xml:space="preserve">" </w:t>
      </w:r>
      <w:proofErr w:type="spellStart"/>
      <w:r w:rsidRPr="007E2413">
        <w:rPr>
          <w:sz w:val="28"/>
          <w:szCs w:val="28"/>
          <w:shd w:val="clear" w:color="auto" w:fill="FFFFFF"/>
        </w:rPr>
        <w:t>Воскобовича</w:t>
      </w:r>
      <w:proofErr w:type="spellEnd"/>
      <w:r w:rsidRPr="007E2413">
        <w:rPr>
          <w:sz w:val="28"/>
          <w:szCs w:val="28"/>
          <w:shd w:val="clear" w:color="auto" w:fill="FFFFFF"/>
        </w:rPr>
        <w:t xml:space="preserve"> способствуют развитию у детей внимания, памяти, логического мышления, воображения, мелкой моторики рук. Ребенок научится анализировать, сравнивать, объединять части в целое.</w:t>
      </w:r>
    </w:p>
    <w:p w14:paraId="7417FF44" w14:textId="3F0C6451" w:rsidR="00EC6B81" w:rsidRPr="007E2413" w:rsidRDefault="00EC6B81" w:rsidP="007E2413">
      <w:pPr>
        <w:shd w:val="clear" w:color="auto" w:fill="FFFFFF"/>
        <w:rPr>
          <w:sz w:val="28"/>
          <w:szCs w:val="28"/>
        </w:rPr>
      </w:pPr>
    </w:p>
    <w:p w14:paraId="4C5C572C" w14:textId="77777777" w:rsidR="00FE022C" w:rsidRPr="007E2413" w:rsidRDefault="00FE022C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b/>
          <w:bCs/>
          <w:sz w:val="28"/>
          <w:szCs w:val="28"/>
        </w:rPr>
        <w:t xml:space="preserve">Кораблик" </w:t>
      </w:r>
      <w:proofErr w:type="spellStart"/>
      <w:r w:rsidRPr="007E2413">
        <w:rPr>
          <w:b/>
          <w:bCs/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br/>
        <w:t xml:space="preserve">Любой корабль предвещает увлекательное плавание, а "Кораблик Буль-Буль" </w:t>
      </w:r>
      <w:proofErr w:type="spellStart"/>
      <w:r w:rsidRPr="007E2413">
        <w:rPr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t xml:space="preserve"> уплывает в математическую страну и увозит туда юных матросов. С таким корабликом математика превращается в увлекательную игру. А знания, полученные в такой необычной форме, никогда не сотрутся из памяти. Они станут прочным фундаментом для дальнейших успехов в учебе и познании окружающего мира.</w:t>
      </w:r>
    </w:p>
    <w:p w14:paraId="0D892388" w14:textId="77777777" w:rsidR="00FE022C" w:rsidRPr="007E2413" w:rsidRDefault="00FE022C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sz w:val="28"/>
          <w:szCs w:val="28"/>
        </w:rPr>
        <w:t xml:space="preserve">Прежде всего, играя с "Корабликом" </w:t>
      </w:r>
      <w:proofErr w:type="spellStart"/>
      <w:r w:rsidRPr="007E2413">
        <w:rPr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t xml:space="preserve">, ребенок легко осваивает счет в пределах 100. С "Корабликом" ребенок легко ориентируется в таких понятиях, как количественный и порядковый счет. Кроме того, ребенок легко, как бы попутно и между делом закрепит понятия о цвете и высоте предметов, об их пространственных отношениях, познакомится с понятием "условность" с помощью "условной мерки" в виде флажка. С помощью мачт "Кораблика" </w:t>
      </w:r>
      <w:r w:rsidRPr="007E2413">
        <w:rPr>
          <w:sz w:val="28"/>
          <w:szCs w:val="28"/>
        </w:rPr>
        <w:lastRenderedPageBreak/>
        <w:t>ребенок получит не абстрактное, а образное представление о счете десятками и о составе числа.</w:t>
      </w:r>
    </w:p>
    <w:p w14:paraId="6124C523" w14:textId="77777777" w:rsidR="00FE022C" w:rsidRPr="007E2413" w:rsidRDefault="00FE022C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sz w:val="28"/>
          <w:szCs w:val="28"/>
        </w:rPr>
        <w:t xml:space="preserve">Мачты и флажки "Кораблика" </w:t>
      </w:r>
      <w:proofErr w:type="spellStart"/>
      <w:r w:rsidRPr="007E2413">
        <w:rPr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t xml:space="preserve"> выполнены из фанеры. Сам кораблик и все его элементы прикрепляются с помощью ленты-липучки на игровое поле, сделанное из ковролина.</w:t>
      </w:r>
    </w:p>
    <w:p w14:paraId="59714D38" w14:textId="5AABBA69" w:rsidR="00FE022C" w:rsidRPr="007E2413" w:rsidRDefault="00FE022C" w:rsidP="007E2413">
      <w:pPr>
        <w:shd w:val="clear" w:color="auto" w:fill="FFFFFF"/>
        <w:rPr>
          <w:sz w:val="28"/>
          <w:szCs w:val="28"/>
        </w:rPr>
      </w:pPr>
    </w:p>
    <w:p w14:paraId="2408024C" w14:textId="77777777" w:rsidR="007E2413" w:rsidRPr="007E2413" w:rsidRDefault="007E2413" w:rsidP="007E2413">
      <w:pPr>
        <w:shd w:val="clear" w:color="auto" w:fill="FFFFFF"/>
        <w:spacing w:after="105"/>
        <w:rPr>
          <w:b/>
          <w:bCs/>
          <w:sz w:val="28"/>
          <w:szCs w:val="28"/>
        </w:rPr>
      </w:pPr>
    </w:p>
    <w:p w14:paraId="5FB5069C" w14:textId="2A79F711" w:rsidR="00FE022C" w:rsidRPr="007E2413" w:rsidRDefault="00FE022C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b/>
          <w:bCs/>
          <w:sz w:val="28"/>
          <w:szCs w:val="28"/>
        </w:rPr>
        <w:t xml:space="preserve">Волшебная Восьмерка" </w:t>
      </w:r>
      <w:proofErr w:type="spellStart"/>
      <w:r w:rsidRPr="007E2413">
        <w:rPr>
          <w:b/>
          <w:bCs/>
          <w:sz w:val="28"/>
          <w:szCs w:val="28"/>
        </w:rPr>
        <w:t>Воскобовича</w:t>
      </w:r>
      <w:proofErr w:type="spellEnd"/>
      <w:r w:rsidRPr="007E2413">
        <w:rPr>
          <w:b/>
          <w:bCs/>
          <w:sz w:val="28"/>
          <w:szCs w:val="28"/>
        </w:rPr>
        <w:t> </w:t>
      </w:r>
      <w:r w:rsidRPr="007E2413">
        <w:rPr>
          <w:sz w:val="28"/>
          <w:szCs w:val="28"/>
        </w:rPr>
        <w:t>Авторская методика для детей от 5 до 10 лет</w:t>
      </w:r>
      <w:r w:rsidRPr="007E2413">
        <w:rPr>
          <w:sz w:val="28"/>
          <w:szCs w:val="28"/>
        </w:rPr>
        <w:br/>
        <w:t xml:space="preserve">Знакомство ребенка с цифрами при помощи этого необычного пособия доставит ему истинное удовольствие. Занятие математикой превратится в увлекательную игру. "Волшебная Восьмерка" </w:t>
      </w:r>
      <w:proofErr w:type="spellStart"/>
      <w:r w:rsidRPr="007E2413">
        <w:rPr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t xml:space="preserve"> поможет развить у ребенка память, внимание, воображение, мелкую моторику рук, пространственное и логическое мышление, умение считать, составлять цифры и образные фигуры.</w:t>
      </w:r>
    </w:p>
    <w:p w14:paraId="3ECB68E3" w14:textId="0BA2F295" w:rsidR="00FE022C" w:rsidRPr="007E2413" w:rsidRDefault="00FE022C" w:rsidP="007E2413">
      <w:pPr>
        <w:shd w:val="clear" w:color="auto" w:fill="FFFFFF"/>
        <w:spacing w:after="105"/>
        <w:rPr>
          <w:sz w:val="28"/>
          <w:szCs w:val="28"/>
          <w:shd w:val="clear" w:color="auto" w:fill="FFFFFF"/>
        </w:rPr>
      </w:pPr>
      <w:r w:rsidRPr="007E2413">
        <w:rPr>
          <w:sz w:val="28"/>
          <w:szCs w:val="28"/>
        </w:rPr>
        <w:t xml:space="preserve">Эта увлекательная и развивающая игра представляет собою основу, изготовленную из дощечки. На дощечку с помощью резинок крепятся разноцветные детали цифр, тоже фанерные. Ребенок должен научиться складывать из этих деталей-палочек все цифры от 0 до 9. Попутно ребенок усваивает понятие о цвете при помощи особой считалки </w:t>
      </w:r>
      <w:proofErr w:type="spellStart"/>
      <w:r w:rsidRPr="007E2413">
        <w:rPr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t>. Она звучит так: "</w:t>
      </w:r>
      <w:proofErr w:type="spellStart"/>
      <w:r w:rsidRPr="007E2413">
        <w:rPr>
          <w:sz w:val="28"/>
          <w:szCs w:val="28"/>
        </w:rPr>
        <w:t>Кохле</w:t>
      </w:r>
      <w:proofErr w:type="spellEnd"/>
      <w:r w:rsidRPr="007E2413">
        <w:rPr>
          <w:sz w:val="28"/>
          <w:szCs w:val="28"/>
        </w:rPr>
        <w:t>-</w:t>
      </w:r>
      <w:proofErr w:type="spellStart"/>
      <w:r w:rsidRPr="007E2413">
        <w:rPr>
          <w:sz w:val="28"/>
          <w:szCs w:val="28"/>
        </w:rPr>
        <w:t>Охле</w:t>
      </w:r>
      <w:proofErr w:type="spellEnd"/>
      <w:r w:rsidRPr="007E2413">
        <w:rPr>
          <w:sz w:val="28"/>
          <w:szCs w:val="28"/>
        </w:rPr>
        <w:t xml:space="preserve">-Желе-Зеле-Геле-Селе-Фи". В этой считалке начальные буквы соответствуют 7 цветам радуги. Самое основное правило - цвета должны идти в строго определенном порядке. Это позволит ребенку составлять цифры не только из палочек, но и мысленно. Часто воспитатели в детских садах дают детям задания на поиск ошибок в составленных воспитателями или другими детьми цифрах. Ребенок должен устранить неверную последовательность цветов или придумать свои собственные задания. В начале занятий можно воспользоваться прилагающейся к игре инструкцией, в которой описаны некоторые варианты игр. Например, </w:t>
      </w:r>
      <w:proofErr w:type="gramStart"/>
      <w:r w:rsidRPr="007E2413">
        <w:rPr>
          <w:sz w:val="28"/>
          <w:szCs w:val="28"/>
        </w:rPr>
        <w:t>игра</w:t>
      </w:r>
      <w:proofErr w:type="gramEnd"/>
      <w:r w:rsidRPr="007E2413">
        <w:rPr>
          <w:sz w:val="28"/>
          <w:szCs w:val="28"/>
        </w:rPr>
        <w:t xml:space="preserve"> Зашифруй цифру: перед малышом выложена цифра "восемь". Предложите из нее сделать цифру "девять" и</w:t>
      </w:r>
      <w:r w:rsidRPr="007E2413">
        <w:rPr>
          <w:sz w:val="28"/>
          <w:szCs w:val="28"/>
          <w:shd w:val="clear" w:color="auto" w:fill="FFFFFF"/>
        </w:rPr>
        <w:t xml:space="preserve"> произнести считалку, которая в результате получится (</w:t>
      </w:r>
      <w:proofErr w:type="spellStart"/>
      <w:r w:rsidRPr="007E2413">
        <w:rPr>
          <w:sz w:val="28"/>
          <w:szCs w:val="28"/>
          <w:shd w:val="clear" w:color="auto" w:fill="FFFFFF"/>
        </w:rPr>
        <w:t>Кохле</w:t>
      </w:r>
      <w:proofErr w:type="spellEnd"/>
      <w:r w:rsidRPr="007E2413">
        <w:rPr>
          <w:sz w:val="28"/>
          <w:szCs w:val="28"/>
          <w:shd w:val="clear" w:color="auto" w:fill="FFFFFF"/>
        </w:rPr>
        <w:t>-</w:t>
      </w:r>
      <w:proofErr w:type="spellStart"/>
      <w:r w:rsidRPr="007E2413">
        <w:rPr>
          <w:sz w:val="28"/>
          <w:szCs w:val="28"/>
          <w:shd w:val="clear" w:color="auto" w:fill="FFFFFF"/>
        </w:rPr>
        <w:t>Охле</w:t>
      </w:r>
      <w:proofErr w:type="spellEnd"/>
      <w:r w:rsidRPr="007E2413">
        <w:rPr>
          <w:sz w:val="28"/>
          <w:szCs w:val="28"/>
          <w:shd w:val="clear" w:color="auto" w:fill="FFFFFF"/>
        </w:rPr>
        <w:t>-Желе-Зеле-Селе-Фи). А теперь вы произнесите ребенку шифр-пословицу (</w:t>
      </w:r>
      <w:proofErr w:type="spellStart"/>
      <w:r w:rsidRPr="007E2413">
        <w:rPr>
          <w:sz w:val="28"/>
          <w:szCs w:val="28"/>
          <w:shd w:val="clear" w:color="auto" w:fill="FFFFFF"/>
        </w:rPr>
        <w:t>Кохле</w:t>
      </w:r>
      <w:proofErr w:type="spellEnd"/>
      <w:r w:rsidRPr="007E2413">
        <w:rPr>
          <w:sz w:val="28"/>
          <w:szCs w:val="28"/>
          <w:shd w:val="clear" w:color="auto" w:fill="FFFFFF"/>
        </w:rPr>
        <w:t>-Желе-Зеле-Фи), а малыш выложит получившуюся цифру ("четыре").</w:t>
      </w:r>
    </w:p>
    <w:p w14:paraId="0540EB2A" w14:textId="268A6F9B" w:rsidR="00543C94" w:rsidRPr="007E2413" w:rsidRDefault="00543C94" w:rsidP="007E2413">
      <w:pPr>
        <w:shd w:val="clear" w:color="auto" w:fill="FFFFFF"/>
        <w:spacing w:after="105"/>
        <w:rPr>
          <w:sz w:val="28"/>
          <w:szCs w:val="28"/>
          <w:shd w:val="clear" w:color="auto" w:fill="FFFFFF"/>
        </w:rPr>
      </w:pPr>
    </w:p>
    <w:p w14:paraId="13522D21" w14:textId="77777777" w:rsidR="00543C94" w:rsidRPr="007E2413" w:rsidRDefault="00543C94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b/>
          <w:bCs/>
          <w:sz w:val="28"/>
          <w:szCs w:val="28"/>
        </w:rPr>
        <w:t xml:space="preserve">Волшебная Восьмерка-3" </w:t>
      </w:r>
      <w:proofErr w:type="spellStart"/>
      <w:r w:rsidRPr="007E2413">
        <w:rPr>
          <w:b/>
          <w:bCs/>
          <w:sz w:val="28"/>
          <w:szCs w:val="28"/>
        </w:rPr>
        <w:t>Воскобовича</w:t>
      </w:r>
      <w:proofErr w:type="spellEnd"/>
    </w:p>
    <w:p w14:paraId="529A0090" w14:textId="77777777" w:rsidR="00543C94" w:rsidRPr="007E2413" w:rsidRDefault="00543C94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sz w:val="28"/>
          <w:szCs w:val="28"/>
        </w:rPr>
        <w:t xml:space="preserve">Для детей от 3 до 9 лет </w:t>
      </w:r>
      <w:proofErr w:type="spellStart"/>
      <w:r w:rsidRPr="007E2413">
        <w:rPr>
          <w:sz w:val="28"/>
          <w:szCs w:val="28"/>
        </w:rPr>
        <w:t>Воскобович</w:t>
      </w:r>
      <w:proofErr w:type="spellEnd"/>
      <w:r w:rsidRPr="007E2413">
        <w:rPr>
          <w:sz w:val="28"/>
          <w:szCs w:val="28"/>
        </w:rPr>
        <w:t xml:space="preserve"> сконструировал еще один вариант развивающей игры "Волшебная Восьмерка-3". Эта замечательная игра аналогична Волшебной восьмерке №1, но только </w:t>
      </w:r>
      <w:hyperlink r:id="rId13" w:history="1">
        <w:r w:rsidRPr="007E2413">
          <w:rPr>
            <w:b/>
            <w:bCs/>
            <w:sz w:val="28"/>
            <w:szCs w:val="28"/>
            <w:u w:val="single"/>
            <w:bdr w:val="none" w:sz="0" w:space="0" w:color="auto" w:frame="1"/>
          </w:rPr>
          <w:t>большего размера</w:t>
        </w:r>
      </w:hyperlink>
      <w:r w:rsidRPr="007E2413">
        <w:rPr>
          <w:sz w:val="28"/>
          <w:szCs w:val="28"/>
        </w:rPr>
        <w:t>. Игра в Восьмерку также состоит из фанерного поля, к которому с помощью резинок крепятся 7 </w:t>
      </w:r>
      <w:hyperlink r:id="rId14" w:history="1">
        <w:r w:rsidRPr="007E2413">
          <w:rPr>
            <w:b/>
            <w:bCs/>
            <w:sz w:val="28"/>
            <w:szCs w:val="28"/>
            <w:u w:val="single"/>
            <w:bdr w:val="none" w:sz="0" w:space="0" w:color="auto" w:frame="1"/>
          </w:rPr>
          <w:t>деревянных деталей</w:t>
        </w:r>
      </w:hyperlink>
      <w:r w:rsidRPr="007E2413">
        <w:rPr>
          <w:sz w:val="28"/>
          <w:szCs w:val="28"/>
        </w:rPr>
        <w:t> всех цветов радуги с одной стороны и одного цвета - с другой. Под деталями пословица-шифр (КОХЛЕ-ОХЛЕ-ЖЕЛЕ-ЗЕЛЕ-ГЕЛЕ-СЕЛЕ-ФИ). Но эта игра более разнообразна по степеням сложности. Степеней сложности три.</w:t>
      </w:r>
    </w:p>
    <w:p w14:paraId="79146947" w14:textId="77777777" w:rsidR="00543C94" w:rsidRPr="007E2413" w:rsidRDefault="00543C94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sz w:val="28"/>
          <w:szCs w:val="28"/>
        </w:rPr>
        <w:t xml:space="preserve">Первая степень </w:t>
      </w:r>
      <w:proofErr w:type="gramStart"/>
      <w:r w:rsidRPr="007E2413">
        <w:rPr>
          <w:sz w:val="28"/>
          <w:szCs w:val="28"/>
        </w:rPr>
        <w:t>- это</w:t>
      </w:r>
      <w:proofErr w:type="gramEnd"/>
      <w:r w:rsidRPr="007E2413">
        <w:rPr>
          <w:sz w:val="28"/>
          <w:szCs w:val="28"/>
        </w:rPr>
        <w:t xml:space="preserve"> когда ребенок должен конструировать цифры по схеме: от 0 до 9 из однотонных деталей. Вторая степень сложности </w:t>
      </w:r>
      <w:proofErr w:type="gramStart"/>
      <w:r w:rsidRPr="007E2413">
        <w:rPr>
          <w:sz w:val="28"/>
          <w:szCs w:val="28"/>
        </w:rPr>
        <w:t>- это</w:t>
      </w:r>
      <w:proofErr w:type="gramEnd"/>
      <w:r w:rsidRPr="007E2413">
        <w:rPr>
          <w:sz w:val="28"/>
          <w:szCs w:val="28"/>
        </w:rPr>
        <w:t xml:space="preserve"> умение </w:t>
      </w:r>
      <w:r w:rsidRPr="007E2413">
        <w:rPr>
          <w:sz w:val="28"/>
          <w:szCs w:val="28"/>
        </w:rPr>
        <w:lastRenderedPageBreak/>
        <w:t xml:space="preserve">конструирования цифр по словесной модели. Для этого родителям или педагогу нужно будет выучить считалку-шифр. В ней каждое слово соответствует не только определенной детали в цифрах, но и цвета детали. Когда ребенок поймет и запомнит эту закономерность, можно будет загадывать цифры, шифруя их словами считалки или цветами радуги. Например, цифра "восемь" соответствует считалке КОХЛЕ-ОХЛЕ-ЖЕЛЕ-ЗЕЛЕ-ГЕЛЕ-СЕЛЕ-ФИ, а цифра "девять" - КОХЛЕ-ОХЛЕ-ЖЕЛЕ-ЗЕЛЕ-СЕЛЕ-ФИ. Третья степень сложности </w:t>
      </w:r>
      <w:proofErr w:type="gramStart"/>
      <w:r w:rsidRPr="007E2413">
        <w:rPr>
          <w:sz w:val="28"/>
          <w:szCs w:val="28"/>
        </w:rPr>
        <w:t>- это</w:t>
      </w:r>
      <w:proofErr w:type="gramEnd"/>
      <w:r w:rsidRPr="007E2413">
        <w:rPr>
          <w:sz w:val="28"/>
          <w:szCs w:val="28"/>
        </w:rPr>
        <w:t xml:space="preserve"> достижение умения оформить мысленное представление о цифре в слове без опоры на действие. Например, попросите ребенка вспомнить все цифры, в которых есть зеленая деталь, не собирая цифру. Сколько их всего? Благодаря этому пособию ваш ребенок научится составлять цифры из палочек, разовьет память, внимание, образное и логическое мышление, координацию рук, мелкую моторику рук.</w:t>
      </w:r>
    </w:p>
    <w:p w14:paraId="75541A8A" w14:textId="368B182B" w:rsidR="00687222" w:rsidRPr="007E2413" w:rsidRDefault="00687222" w:rsidP="007E2413">
      <w:pPr>
        <w:shd w:val="clear" w:color="auto" w:fill="FFFFFF"/>
        <w:spacing w:after="105"/>
        <w:rPr>
          <w:sz w:val="28"/>
          <w:szCs w:val="28"/>
        </w:rPr>
      </w:pPr>
    </w:p>
    <w:p w14:paraId="2195EA72" w14:textId="77777777" w:rsidR="00687222" w:rsidRPr="007E2413" w:rsidRDefault="00687222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b/>
          <w:bCs/>
          <w:sz w:val="28"/>
          <w:szCs w:val="28"/>
        </w:rPr>
        <w:t xml:space="preserve">Черепашки" </w:t>
      </w:r>
      <w:proofErr w:type="spellStart"/>
      <w:r w:rsidRPr="007E2413">
        <w:rPr>
          <w:b/>
          <w:bCs/>
          <w:sz w:val="28"/>
          <w:szCs w:val="28"/>
        </w:rPr>
        <w:t>Воскобовича</w:t>
      </w:r>
      <w:proofErr w:type="spellEnd"/>
      <w:r w:rsidRPr="007E2413">
        <w:rPr>
          <w:sz w:val="28"/>
          <w:szCs w:val="28"/>
        </w:rPr>
        <w:br/>
        <w:t>Авторская методика для детей от 4 до 6 лет</w:t>
      </w:r>
      <w:r w:rsidRPr="007E2413">
        <w:rPr>
          <w:sz w:val="28"/>
          <w:szCs w:val="28"/>
        </w:rPr>
        <w:br/>
        <w:t>Это пособие для не одной игры, но для стольких игр, сколько придумают дети от 4 до 6 лет. Детали этой своеобразной мозаики представляют собой пластины-черепашки и само игровое поле с прорезями, в которые можно вертикально вставлять эти детальки, получая при этом самые разнообразные фигурки от зверушек, настоящих и фантастических, до различных предметов, которые интересуют детей.</w:t>
      </w:r>
    </w:p>
    <w:p w14:paraId="0F4FE378" w14:textId="77777777" w:rsidR="00687222" w:rsidRPr="007E2413" w:rsidRDefault="00687222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sz w:val="28"/>
          <w:szCs w:val="28"/>
        </w:rPr>
        <w:t xml:space="preserve">Пластины отличаются между собой: есть одна одинарная, есть пластины, соединенные по две, три, четыре и пять. Соединенные пластины </w:t>
      </w:r>
      <w:proofErr w:type="gramStart"/>
      <w:r w:rsidRPr="007E2413">
        <w:rPr>
          <w:sz w:val="28"/>
          <w:szCs w:val="28"/>
        </w:rPr>
        <w:t>- это</w:t>
      </w:r>
      <w:proofErr w:type="gramEnd"/>
      <w:r w:rsidRPr="007E2413">
        <w:rPr>
          <w:sz w:val="28"/>
          <w:szCs w:val="28"/>
        </w:rPr>
        <w:t xml:space="preserve"> домики для черепашек. Домики разных цветов. Используя их в игре, дети параллельно знакомятся с такими математическими понятиями, как: "столько же", "больше-меньше". В комплекте развивающей игры есть бежевые пластины со слогами. Слоги </w:t>
      </w:r>
      <w:proofErr w:type="gramStart"/>
      <w:r w:rsidRPr="007E2413">
        <w:rPr>
          <w:sz w:val="28"/>
          <w:szCs w:val="28"/>
        </w:rPr>
        <w:t>- это</w:t>
      </w:r>
      <w:proofErr w:type="gramEnd"/>
      <w:r w:rsidRPr="007E2413">
        <w:rPr>
          <w:sz w:val="28"/>
          <w:szCs w:val="28"/>
        </w:rPr>
        <w:t xml:space="preserve"> имена черепашек, которые живут в Фиолетовом Лесу. Их зовут Фа, </w:t>
      </w:r>
      <w:proofErr w:type="spellStart"/>
      <w:r w:rsidRPr="007E2413">
        <w:rPr>
          <w:sz w:val="28"/>
          <w:szCs w:val="28"/>
        </w:rPr>
        <w:t>Фо</w:t>
      </w:r>
      <w:proofErr w:type="spellEnd"/>
      <w:proofErr w:type="gramStart"/>
      <w:r w:rsidRPr="007E2413">
        <w:rPr>
          <w:sz w:val="28"/>
          <w:szCs w:val="28"/>
        </w:rPr>
        <w:t>, Фу</w:t>
      </w:r>
      <w:proofErr w:type="gramEnd"/>
      <w:r w:rsidRPr="007E2413">
        <w:rPr>
          <w:sz w:val="28"/>
          <w:szCs w:val="28"/>
        </w:rPr>
        <w:t xml:space="preserve">, </w:t>
      </w:r>
      <w:proofErr w:type="spellStart"/>
      <w:r w:rsidRPr="007E2413">
        <w:rPr>
          <w:sz w:val="28"/>
          <w:szCs w:val="28"/>
        </w:rPr>
        <w:t>Фы</w:t>
      </w:r>
      <w:proofErr w:type="spellEnd"/>
      <w:r w:rsidRPr="007E2413">
        <w:rPr>
          <w:sz w:val="28"/>
          <w:szCs w:val="28"/>
        </w:rPr>
        <w:t>, Фэ и ребенок должен поселить каждую черепашку в свой домик.</w:t>
      </w:r>
    </w:p>
    <w:p w14:paraId="06D63416" w14:textId="77777777" w:rsidR="00687222" w:rsidRPr="007E2413" w:rsidRDefault="00687222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sz w:val="28"/>
          <w:szCs w:val="28"/>
        </w:rPr>
        <w:t>Используя эту игру, дети будут умело обходиться с числами в пределах пяти, составлять различные фигуры, пользуясь схемой уменьшенного масштаба. Эта игрушка будет способствовать развитию воображения, памяти, моторики рук, даст элементарные математические знания.</w:t>
      </w:r>
    </w:p>
    <w:p w14:paraId="112B032A" w14:textId="77777777" w:rsidR="00687222" w:rsidRPr="007E2413" w:rsidRDefault="00687222" w:rsidP="007E2413">
      <w:pPr>
        <w:shd w:val="clear" w:color="auto" w:fill="FFFFFF"/>
        <w:spacing w:after="105"/>
        <w:rPr>
          <w:sz w:val="28"/>
          <w:szCs w:val="28"/>
        </w:rPr>
      </w:pPr>
    </w:p>
    <w:p w14:paraId="2D2F84AF" w14:textId="25A5B3E2" w:rsidR="00687222" w:rsidRPr="007E2413" w:rsidRDefault="00F16781" w:rsidP="007E2413">
      <w:pPr>
        <w:shd w:val="clear" w:color="auto" w:fill="FFFFFF"/>
        <w:spacing w:after="105"/>
        <w:rPr>
          <w:sz w:val="28"/>
          <w:szCs w:val="28"/>
        </w:rPr>
      </w:pPr>
      <w:r w:rsidRPr="007E2413">
        <w:rPr>
          <w:noProof/>
          <w:sz w:val="28"/>
          <w:szCs w:val="28"/>
        </w:rPr>
        <w:lastRenderedPageBreak/>
        <w:drawing>
          <wp:inline distT="0" distB="0" distL="0" distR="0" wp14:anchorId="60F2B101" wp14:editId="0F18ADD2">
            <wp:extent cx="6220460" cy="4985385"/>
            <wp:effectExtent l="0" t="0" r="0" b="0"/>
            <wp:docPr id="4" name="Рисунок 44" descr="Фиолетовый лес. Развивающая предметно-пространственная среда для детей от 6 месяцев до 7 лет (размер поля 100х125 см). Методика Воскобовича. Соответствует ФГОС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Фиолетовый лес. Развивающая предметно-пространственная среда для детей от 6 месяцев до 7 лет (размер поля 100х125 см). Методика Воскобовича. Соответствует ФГОС ДО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498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B412A" w14:textId="77777777" w:rsidR="00FE022C" w:rsidRPr="007E2413" w:rsidRDefault="00FE022C" w:rsidP="007E2413">
      <w:pPr>
        <w:shd w:val="clear" w:color="auto" w:fill="FFFFFF"/>
        <w:rPr>
          <w:sz w:val="28"/>
          <w:szCs w:val="28"/>
        </w:rPr>
      </w:pPr>
    </w:p>
    <w:p w14:paraId="6EF3F1EA" w14:textId="77777777" w:rsidR="00F16781" w:rsidRPr="007E2413" w:rsidRDefault="00F16781" w:rsidP="007E2413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0D1F85">
        <w:rPr>
          <w:b/>
          <w:bCs/>
          <w:sz w:val="28"/>
          <w:szCs w:val="28"/>
        </w:rPr>
        <w:t>Развивающая среда "Фиолетовый лес"</w:t>
      </w:r>
      <w:r w:rsidRPr="007E2413">
        <w:rPr>
          <w:sz w:val="28"/>
          <w:szCs w:val="28"/>
        </w:rPr>
        <w:t xml:space="preserve"> представляет интерес не только для дошкольников, но и для учащихся начальной школы, особенно для первоклассников. Он может использоваться как при изучении предметных областей (русский язык и родной язык, математика и информатика, окружающий мир, технология), так и при организации внеурочной деятельности.</w:t>
      </w:r>
    </w:p>
    <w:p w14:paraId="1F949FA3" w14:textId="77777777" w:rsidR="00F16781" w:rsidRPr="007E2413" w:rsidRDefault="00F16781" w:rsidP="007E2413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7E2413">
        <w:rPr>
          <w:sz w:val="28"/>
          <w:szCs w:val="28"/>
        </w:rPr>
        <w:t>Логопеды и дефектологи успешно используют его в работе с детьми с нарушениями речи, слуха, интеллекта, ранним детским аутизмом.</w:t>
      </w:r>
    </w:p>
    <w:p w14:paraId="23BCECFC" w14:textId="77777777" w:rsidR="00F16781" w:rsidRPr="007E2413" w:rsidRDefault="00F16781" w:rsidP="007E2413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7E2413">
        <w:rPr>
          <w:sz w:val="28"/>
          <w:szCs w:val="28"/>
        </w:rPr>
        <w:t>В методическом пособии представлены игровые ситуации для детей дошкольного возраста. Они условно разделены на следующие блоки:</w:t>
      </w:r>
      <w:r w:rsidRPr="007E2413">
        <w:rPr>
          <w:sz w:val="28"/>
          <w:szCs w:val="28"/>
        </w:rPr>
        <w:br/>
        <w:t>- Ознакомление с окружающим миром</w:t>
      </w:r>
      <w:r w:rsidRPr="007E2413">
        <w:rPr>
          <w:sz w:val="28"/>
          <w:szCs w:val="28"/>
        </w:rPr>
        <w:br/>
        <w:t>- Развитие психических процессов</w:t>
      </w:r>
      <w:r w:rsidRPr="007E2413">
        <w:rPr>
          <w:sz w:val="28"/>
          <w:szCs w:val="28"/>
        </w:rPr>
        <w:br/>
        <w:t>- Сенсорное развитие</w:t>
      </w:r>
      <w:r w:rsidRPr="007E2413">
        <w:rPr>
          <w:sz w:val="28"/>
          <w:szCs w:val="28"/>
        </w:rPr>
        <w:br/>
        <w:t>- Играем в математику</w:t>
      </w:r>
      <w:r w:rsidRPr="007E2413">
        <w:rPr>
          <w:sz w:val="28"/>
          <w:szCs w:val="28"/>
        </w:rPr>
        <w:br/>
        <w:t>- Чтение через игру</w:t>
      </w:r>
      <w:r w:rsidRPr="007E2413">
        <w:rPr>
          <w:sz w:val="28"/>
          <w:szCs w:val="28"/>
        </w:rPr>
        <w:br/>
        <w:t>- Художественно-эстетическое развитие</w:t>
      </w:r>
      <w:r w:rsidRPr="007E2413">
        <w:rPr>
          <w:sz w:val="28"/>
          <w:szCs w:val="28"/>
        </w:rPr>
        <w:br/>
        <w:t>- Социально-коммуникативное развитие</w:t>
      </w:r>
      <w:r w:rsidRPr="007E2413">
        <w:rPr>
          <w:sz w:val="28"/>
          <w:szCs w:val="28"/>
        </w:rPr>
        <w:br/>
        <w:t>- Физическое развитие</w:t>
      </w:r>
    </w:p>
    <w:p w14:paraId="21DC3EF0" w14:textId="77777777" w:rsidR="00F16781" w:rsidRPr="007E2413" w:rsidRDefault="00F16781" w:rsidP="007E2413">
      <w:pPr>
        <w:shd w:val="clear" w:color="auto" w:fill="FCFDFD"/>
        <w:spacing w:before="100" w:beforeAutospacing="1" w:after="100" w:afterAutospacing="1"/>
        <w:jc w:val="both"/>
        <w:rPr>
          <w:sz w:val="28"/>
          <w:szCs w:val="28"/>
        </w:rPr>
      </w:pPr>
      <w:r w:rsidRPr="007E2413">
        <w:rPr>
          <w:sz w:val="28"/>
          <w:szCs w:val="28"/>
        </w:rPr>
        <w:lastRenderedPageBreak/>
        <w:t>22 игровые ситуации для детей дошкольного возраста (направленные на социально-коммуникативное, познавательное развитие, речевое развитие, художественно-эстетическое и физическое развитие) – например, «Помоги утеплить норки», «Украсим деревья листочками», «Откуда выпал листик?», «Продолжи ряд», «Помоги мышатам сосчитать листочки», «Ищем волшебные слова», «Буквы потерялись», «Смешиваем цвета», «Добрые слова» и т.д.;</w:t>
      </w:r>
    </w:p>
    <w:p w14:paraId="2A99CF34" w14:textId="40FE6842" w:rsidR="00F16781" w:rsidRPr="007E2413" w:rsidRDefault="00F16781" w:rsidP="007E2413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7E2413">
        <w:rPr>
          <w:sz w:val="28"/>
          <w:szCs w:val="28"/>
        </w:rPr>
        <w:t>В каждой игровой ситуации прослеживается интеграция всех пяти образовательных областей, создаются условия для общения и совместной деятельности взрослых и детей разного возраста, двигательной активности детей, возможности уединения и проектирования собственного пространства.</w:t>
      </w:r>
    </w:p>
    <w:p w14:paraId="7AF2842A" w14:textId="44C53771" w:rsidR="00F16781" w:rsidRPr="007E2413" w:rsidRDefault="00F16781" w:rsidP="007E2413">
      <w:pPr>
        <w:shd w:val="clear" w:color="auto" w:fill="FFFFFF"/>
        <w:spacing w:before="100" w:beforeAutospacing="1" w:after="100" w:afterAutospacing="1"/>
        <w:rPr>
          <w:sz w:val="28"/>
          <w:szCs w:val="28"/>
        </w:rPr>
      </w:pPr>
      <w:r w:rsidRPr="007E2413">
        <w:rPr>
          <w:noProof/>
          <w:sz w:val="28"/>
          <w:szCs w:val="28"/>
        </w:rPr>
        <w:drawing>
          <wp:inline distT="0" distB="0" distL="0" distR="0" wp14:anchorId="5CECD160" wp14:editId="38086642">
            <wp:extent cx="6220460" cy="5164455"/>
            <wp:effectExtent l="0" t="0" r="0" b="0"/>
            <wp:docPr id="13" name="Рисунок 45" descr="Фиолетовый лес. Развивающая предметно-пространственная среда для детей от 6  месяцев до 7 лет (размер поля 100х125 см). Методика Воскобовича.  Соответствует ФГОС ДО ТЕХ-002 Игры Воскобовича. Дидактический материал для  малышей от 1 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Фиолетовый лес. Развивающая предметно-пространственная среда для детей от 6  месяцев до 7 лет (размер поля 100х125 см). Методика Воскобовича.  Соответствует ФГОС ДО ТЕХ-002 Игры Воскобовича. Дидактический материал для  малышей от 1 д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516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EBAF4" w14:textId="77777777" w:rsidR="00F16781" w:rsidRPr="007E2413" w:rsidRDefault="00F16781" w:rsidP="007E2413">
      <w:pPr>
        <w:rPr>
          <w:noProof/>
          <w:sz w:val="28"/>
          <w:szCs w:val="28"/>
        </w:rPr>
      </w:pPr>
    </w:p>
    <w:p w14:paraId="6BAE392B" w14:textId="0B9CFE6F" w:rsidR="00FE022C" w:rsidRPr="007E2413" w:rsidRDefault="00F16781" w:rsidP="007E2413">
      <w:pPr>
        <w:shd w:val="clear" w:color="auto" w:fill="FFFFFF"/>
        <w:rPr>
          <w:sz w:val="28"/>
          <w:szCs w:val="28"/>
        </w:rPr>
      </w:pPr>
      <w:r w:rsidRPr="007E2413">
        <w:rPr>
          <w:noProof/>
          <w:sz w:val="28"/>
          <w:szCs w:val="28"/>
        </w:rPr>
        <w:lastRenderedPageBreak/>
        <w:drawing>
          <wp:inline distT="0" distB="0" distL="0" distR="0" wp14:anchorId="20D98D0B" wp14:editId="7E06405E">
            <wp:extent cx="6220460" cy="5447030"/>
            <wp:effectExtent l="0" t="0" r="0" b="0"/>
            <wp:docPr id="8" name="Рисунок 47" descr="Графическая развивающая среда «Фиолетовый лес» из семейства пособий  Воскоб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Графическая развивающая среда «Фиолетовый лес» из семейства пособий  Воскобович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460" cy="544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F2B9C" w14:textId="3F6CD52B" w:rsidR="00257AC5" w:rsidRPr="007E2413" w:rsidRDefault="00257AC5" w:rsidP="007E2413">
      <w:pPr>
        <w:rPr>
          <w:sz w:val="28"/>
          <w:szCs w:val="28"/>
        </w:rPr>
      </w:pPr>
    </w:p>
    <w:p w14:paraId="4D3A9E99" w14:textId="0F3C2A6A" w:rsidR="0029003D" w:rsidRPr="007E2413" w:rsidRDefault="0029003D" w:rsidP="007E2413">
      <w:pPr>
        <w:rPr>
          <w:sz w:val="28"/>
          <w:szCs w:val="28"/>
        </w:rPr>
      </w:pPr>
    </w:p>
    <w:p w14:paraId="46ED56A9" w14:textId="52514FAC" w:rsidR="0029003D" w:rsidRPr="007E2413" w:rsidRDefault="00EC6B81" w:rsidP="007E2413">
      <w:pPr>
        <w:rPr>
          <w:sz w:val="28"/>
          <w:szCs w:val="28"/>
        </w:rPr>
      </w:pPr>
      <w:r w:rsidRPr="007E2413">
        <w:rPr>
          <w:noProof/>
          <w:sz w:val="28"/>
          <w:szCs w:val="28"/>
        </w:rPr>
        <w:lastRenderedPageBreak/>
        <w:drawing>
          <wp:inline distT="0" distB="0" distL="0" distR="0" wp14:anchorId="146A5653" wp14:editId="53709664">
            <wp:extent cx="6400800" cy="46024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590C2" w14:textId="2F2F2E9B" w:rsidR="0029003D" w:rsidRPr="007E2413" w:rsidRDefault="0029003D" w:rsidP="007E2413">
      <w:pPr>
        <w:rPr>
          <w:sz w:val="28"/>
          <w:szCs w:val="28"/>
        </w:rPr>
      </w:pPr>
    </w:p>
    <w:p w14:paraId="17EB8B8D" w14:textId="77777777" w:rsidR="0029003D" w:rsidRPr="007E2413" w:rsidRDefault="0029003D" w:rsidP="007E2413">
      <w:pPr>
        <w:rPr>
          <w:noProof/>
          <w:sz w:val="28"/>
          <w:szCs w:val="28"/>
        </w:rPr>
      </w:pPr>
    </w:p>
    <w:p w14:paraId="78F1DDC5" w14:textId="77777777" w:rsidR="00EC6B81" w:rsidRPr="007E2413" w:rsidRDefault="0029003D" w:rsidP="007E2413">
      <w:pPr>
        <w:rPr>
          <w:sz w:val="28"/>
          <w:szCs w:val="28"/>
        </w:rPr>
      </w:pPr>
      <w:r w:rsidRPr="007E2413">
        <w:rPr>
          <w:noProof/>
          <w:sz w:val="28"/>
          <w:szCs w:val="28"/>
        </w:rPr>
        <w:drawing>
          <wp:inline distT="0" distB="0" distL="0" distR="0" wp14:anchorId="5E482F6F" wp14:editId="5E336ADD">
            <wp:extent cx="3657600" cy="4495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BB8C4" w14:textId="69DEA9EF" w:rsidR="0029003D" w:rsidRPr="007E2413" w:rsidRDefault="0029003D" w:rsidP="007E2413">
      <w:pPr>
        <w:rPr>
          <w:sz w:val="28"/>
          <w:szCs w:val="28"/>
        </w:rPr>
      </w:pPr>
      <w:r w:rsidRPr="007E2413">
        <w:rPr>
          <w:noProof/>
          <w:sz w:val="28"/>
          <w:szCs w:val="28"/>
        </w:rPr>
        <w:lastRenderedPageBreak/>
        <w:drawing>
          <wp:inline distT="0" distB="0" distL="0" distR="0" wp14:anchorId="575D862E" wp14:editId="315FEA2D">
            <wp:extent cx="3870960" cy="5676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A32CF" w14:textId="53EBE1C6" w:rsidR="00BF213A" w:rsidRPr="007E2413" w:rsidRDefault="00BF213A" w:rsidP="007E2413">
      <w:pPr>
        <w:rPr>
          <w:sz w:val="28"/>
          <w:szCs w:val="28"/>
        </w:rPr>
      </w:pPr>
    </w:p>
    <w:p w14:paraId="6791B236" w14:textId="77777777" w:rsidR="00BF213A" w:rsidRPr="007E2413" w:rsidRDefault="00BF213A" w:rsidP="007E2413">
      <w:pPr>
        <w:rPr>
          <w:noProof/>
          <w:sz w:val="28"/>
          <w:szCs w:val="28"/>
        </w:rPr>
      </w:pPr>
    </w:p>
    <w:p w14:paraId="3F14D4BE" w14:textId="2A6D17ED" w:rsidR="00BF213A" w:rsidRPr="007E2413" w:rsidRDefault="00BF213A" w:rsidP="007E2413">
      <w:pPr>
        <w:rPr>
          <w:noProof/>
          <w:sz w:val="28"/>
          <w:szCs w:val="28"/>
        </w:rPr>
      </w:pPr>
    </w:p>
    <w:p w14:paraId="2F522CEC" w14:textId="77777777" w:rsidR="00BF213A" w:rsidRPr="007E2413" w:rsidRDefault="00BF213A" w:rsidP="007E2413">
      <w:pPr>
        <w:rPr>
          <w:noProof/>
          <w:sz w:val="28"/>
          <w:szCs w:val="28"/>
        </w:rPr>
      </w:pPr>
    </w:p>
    <w:p w14:paraId="1B415A13" w14:textId="72612093" w:rsidR="00BF213A" w:rsidRPr="007E2413" w:rsidRDefault="00BF213A" w:rsidP="007E2413">
      <w:pPr>
        <w:rPr>
          <w:sz w:val="28"/>
          <w:szCs w:val="28"/>
        </w:rPr>
      </w:pPr>
    </w:p>
    <w:sectPr w:rsidR="00BF213A" w:rsidRPr="007E2413" w:rsidSect="009A059A">
      <w:pgSz w:w="11906" w:h="16838"/>
      <w:pgMar w:top="899" w:right="850" w:bottom="719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51487"/>
    <w:multiLevelType w:val="multilevel"/>
    <w:tmpl w:val="5074F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3C129A"/>
    <w:multiLevelType w:val="multilevel"/>
    <w:tmpl w:val="867CE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2345E95"/>
    <w:multiLevelType w:val="singleLevel"/>
    <w:tmpl w:val="90907E7E"/>
    <w:lvl w:ilvl="0">
      <w:start w:val="2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76A1540A"/>
    <w:multiLevelType w:val="singleLevel"/>
    <w:tmpl w:val="93989788"/>
    <w:lvl w:ilvl="0">
      <w:start w:val="1"/>
      <w:numFmt w:val="decimal"/>
      <w:lvlText w:val="3.3.%1."/>
      <w:legacy w:legacy="1" w:legacySpace="0" w:legacyIndent="686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7722"/>
    <w:rsid w:val="000254FD"/>
    <w:rsid w:val="00035FC5"/>
    <w:rsid w:val="000433F3"/>
    <w:rsid w:val="00045D8A"/>
    <w:rsid w:val="00054823"/>
    <w:rsid w:val="0005742F"/>
    <w:rsid w:val="00061D7A"/>
    <w:rsid w:val="00064B4F"/>
    <w:rsid w:val="0006700F"/>
    <w:rsid w:val="00086EFC"/>
    <w:rsid w:val="000A2F59"/>
    <w:rsid w:val="000B1B8C"/>
    <w:rsid w:val="000B3412"/>
    <w:rsid w:val="000B4204"/>
    <w:rsid w:val="000B6DD5"/>
    <w:rsid w:val="000C6FD3"/>
    <w:rsid w:val="000D1F85"/>
    <w:rsid w:val="000D2FC1"/>
    <w:rsid w:val="000D4925"/>
    <w:rsid w:val="000D64EE"/>
    <w:rsid w:val="000E768E"/>
    <w:rsid w:val="000F2674"/>
    <w:rsid w:val="000F7088"/>
    <w:rsid w:val="0011212B"/>
    <w:rsid w:val="00141C0D"/>
    <w:rsid w:val="00145C54"/>
    <w:rsid w:val="001621A6"/>
    <w:rsid w:val="00175802"/>
    <w:rsid w:val="001760E3"/>
    <w:rsid w:val="00185A5B"/>
    <w:rsid w:val="001C25B9"/>
    <w:rsid w:val="001C3B78"/>
    <w:rsid w:val="001E1869"/>
    <w:rsid w:val="001E3578"/>
    <w:rsid w:val="001E3DA7"/>
    <w:rsid w:val="00212B97"/>
    <w:rsid w:val="0025053F"/>
    <w:rsid w:val="00257AC5"/>
    <w:rsid w:val="00274A1C"/>
    <w:rsid w:val="00281ADF"/>
    <w:rsid w:val="0029003D"/>
    <w:rsid w:val="00296417"/>
    <w:rsid w:val="002A07AE"/>
    <w:rsid w:val="002A5F17"/>
    <w:rsid w:val="002A7FCF"/>
    <w:rsid w:val="002C1ED5"/>
    <w:rsid w:val="002C227A"/>
    <w:rsid w:val="002C3529"/>
    <w:rsid w:val="002C4442"/>
    <w:rsid w:val="002D7726"/>
    <w:rsid w:val="002F03C8"/>
    <w:rsid w:val="00307FE7"/>
    <w:rsid w:val="00376504"/>
    <w:rsid w:val="00381236"/>
    <w:rsid w:val="00392889"/>
    <w:rsid w:val="0039600D"/>
    <w:rsid w:val="00396D04"/>
    <w:rsid w:val="003B3D53"/>
    <w:rsid w:val="003B4EB1"/>
    <w:rsid w:val="003C199D"/>
    <w:rsid w:val="003C292C"/>
    <w:rsid w:val="003C575E"/>
    <w:rsid w:val="003D2A20"/>
    <w:rsid w:val="003E5F0F"/>
    <w:rsid w:val="003E63D7"/>
    <w:rsid w:val="003F2746"/>
    <w:rsid w:val="003F2CAB"/>
    <w:rsid w:val="003F760E"/>
    <w:rsid w:val="00401333"/>
    <w:rsid w:val="004068E7"/>
    <w:rsid w:val="004119B1"/>
    <w:rsid w:val="00421AEE"/>
    <w:rsid w:val="00427B3E"/>
    <w:rsid w:val="004318F0"/>
    <w:rsid w:val="00437722"/>
    <w:rsid w:val="00456553"/>
    <w:rsid w:val="004610E4"/>
    <w:rsid w:val="004745A5"/>
    <w:rsid w:val="00475E6E"/>
    <w:rsid w:val="00476A34"/>
    <w:rsid w:val="004B7E33"/>
    <w:rsid w:val="004D2BE1"/>
    <w:rsid w:val="004D6CAD"/>
    <w:rsid w:val="004E6F66"/>
    <w:rsid w:val="004F57B0"/>
    <w:rsid w:val="004F6845"/>
    <w:rsid w:val="00511B7A"/>
    <w:rsid w:val="0053651E"/>
    <w:rsid w:val="0053710E"/>
    <w:rsid w:val="00542A2C"/>
    <w:rsid w:val="00543C94"/>
    <w:rsid w:val="0055000E"/>
    <w:rsid w:val="00556685"/>
    <w:rsid w:val="00561020"/>
    <w:rsid w:val="005624A0"/>
    <w:rsid w:val="005745B3"/>
    <w:rsid w:val="005906BB"/>
    <w:rsid w:val="0059354C"/>
    <w:rsid w:val="0059545D"/>
    <w:rsid w:val="005A4BAE"/>
    <w:rsid w:val="005B1624"/>
    <w:rsid w:val="005B387B"/>
    <w:rsid w:val="005D6892"/>
    <w:rsid w:val="005E17BA"/>
    <w:rsid w:val="005E4787"/>
    <w:rsid w:val="005E7B5F"/>
    <w:rsid w:val="005F1D27"/>
    <w:rsid w:val="00602A68"/>
    <w:rsid w:val="006147B4"/>
    <w:rsid w:val="00642D40"/>
    <w:rsid w:val="006706F9"/>
    <w:rsid w:val="0067518E"/>
    <w:rsid w:val="00687222"/>
    <w:rsid w:val="006A2C39"/>
    <w:rsid w:val="006A2CF4"/>
    <w:rsid w:val="006A5C71"/>
    <w:rsid w:val="006B234F"/>
    <w:rsid w:val="006B70B2"/>
    <w:rsid w:val="006E3DFB"/>
    <w:rsid w:val="0071057E"/>
    <w:rsid w:val="007327DE"/>
    <w:rsid w:val="007418C5"/>
    <w:rsid w:val="00741FA7"/>
    <w:rsid w:val="0074255D"/>
    <w:rsid w:val="007462ED"/>
    <w:rsid w:val="00756EAF"/>
    <w:rsid w:val="00764DB5"/>
    <w:rsid w:val="00772B70"/>
    <w:rsid w:val="00780EDB"/>
    <w:rsid w:val="00783089"/>
    <w:rsid w:val="007839ED"/>
    <w:rsid w:val="0078631B"/>
    <w:rsid w:val="007978B5"/>
    <w:rsid w:val="007A5B52"/>
    <w:rsid w:val="007A5D1B"/>
    <w:rsid w:val="007B799C"/>
    <w:rsid w:val="007D16AE"/>
    <w:rsid w:val="007D4B5F"/>
    <w:rsid w:val="007E2413"/>
    <w:rsid w:val="007E4B16"/>
    <w:rsid w:val="007F0576"/>
    <w:rsid w:val="007F6173"/>
    <w:rsid w:val="00806EF1"/>
    <w:rsid w:val="0080734E"/>
    <w:rsid w:val="00815A5F"/>
    <w:rsid w:val="0085336A"/>
    <w:rsid w:val="0086049A"/>
    <w:rsid w:val="00865FDF"/>
    <w:rsid w:val="00866012"/>
    <w:rsid w:val="00883E9B"/>
    <w:rsid w:val="00884DBB"/>
    <w:rsid w:val="00887BF8"/>
    <w:rsid w:val="008915E3"/>
    <w:rsid w:val="008B1848"/>
    <w:rsid w:val="008C5F41"/>
    <w:rsid w:val="008D1A64"/>
    <w:rsid w:val="008D3307"/>
    <w:rsid w:val="008E4EFE"/>
    <w:rsid w:val="008F2281"/>
    <w:rsid w:val="00902411"/>
    <w:rsid w:val="00913566"/>
    <w:rsid w:val="0092459A"/>
    <w:rsid w:val="00962B4B"/>
    <w:rsid w:val="009664F4"/>
    <w:rsid w:val="0098003F"/>
    <w:rsid w:val="00982234"/>
    <w:rsid w:val="0098779C"/>
    <w:rsid w:val="0099132C"/>
    <w:rsid w:val="00997618"/>
    <w:rsid w:val="009A059A"/>
    <w:rsid w:val="009A57E9"/>
    <w:rsid w:val="009B0D45"/>
    <w:rsid w:val="009B5F8E"/>
    <w:rsid w:val="009C66EC"/>
    <w:rsid w:val="009C6A3D"/>
    <w:rsid w:val="009D4BCF"/>
    <w:rsid w:val="009E7BCC"/>
    <w:rsid w:val="009F6C9D"/>
    <w:rsid w:val="00A127A4"/>
    <w:rsid w:val="00A215A7"/>
    <w:rsid w:val="00A23DB4"/>
    <w:rsid w:val="00A61393"/>
    <w:rsid w:val="00A613A3"/>
    <w:rsid w:val="00A73CCA"/>
    <w:rsid w:val="00A804AD"/>
    <w:rsid w:val="00A825D0"/>
    <w:rsid w:val="00A83227"/>
    <w:rsid w:val="00A86284"/>
    <w:rsid w:val="00AB2B15"/>
    <w:rsid w:val="00AB32E4"/>
    <w:rsid w:val="00AC4CA6"/>
    <w:rsid w:val="00AD3137"/>
    <w:rsid w:val="00AE5B2A"/>
    <w:rsid w:val="00B04402"/>
    <w:rsid w:val="00B10380"/>
    <w:rsid w:val="00B108E8"/>
    <w:rsid w:val="00B25016"/>
    <w:rsid w:val="00B451AD"/>
    <w:rsid w:val="00B45222"/>
    <w:rsid w:val="00B6412B"/>
    <w:rsid w:val="00B77765"/>
    <w:rsid w:val="00B912F5"/>
    <w:rsid w:val="00B95E0B"/>
    <w:rsid w:val="00BA0712"/>
    <w:rsid w:val="00BA38DD"/>
    <w:rsid w:val="00BB69F7"/>
    <w:rsid w:val="00BC38EB"/>
    <w:rsid w:val="00BC7317"/>
    <w:rsid w:val="00BD5EF7"/>
    <w:rsid w:val="00BD676C"/>
    <w:rsid w:val="00BF213A"/>
    <w:rsid w:val="00BF33C0"/>
    <w:rsid w:val="00BF43A5"/>
    <w:rsid w:val="00BF5CD9"/>
    <w:rsid w:val="00C01542"/>
    <w:rsid w:val="00C1392A"/>
    <w:rsid w:val="00C40793"/>
    <w:rsid w:val="00C41F3B"/>
    <w:rsid w:val="00C54F73"/>
    <w:rsid w:val="00C62429"/>
    <w:rsid w:val="00C8658B"/>
    <w:rsid w:val="00C90CD0"/>
    <w:rsid w:val="00CA0577"/>
    <w:rsid w:val="00CA4507"/>
    <w:rsid w:val="00CB0F0D"/>
    <w:rsid w:val="00CB78F9"/>
    <w:rsid w:val="00CC3835"/>
    <w:rsid w:val="00CC5546"/>
    <w:rsid w:val="00CD70FF"/>
    <w:rsid w:val="00CE559D"/>
    <w:rsid w:val="00CF57B0"/>
    <w:rsid w:val="00D107FA"/>
    <w:rsid w:val="00D14812"/>
    <w:rsid w:val="00D51BF3"/>
    <w:rsid w:val="00D5289F"/>
    <w:rsid w:val="00D52942"/>
    <w:rsid w:val="00D52ACA"/>
    <w:rsid w:val="00D61972"/>
    <w:rsid w:val="00D64638"/>
    <w:rsid w:val="00D64C3F"/>
    <w:rsid w:val="00D71B80"/>
    <w:rsid w:val="00D777D3"/>
    <w:rsid w:val="00D96A9E"/>
    <w:rsid w:val="00DA416B"/>
    <w:rsid w:val="00DB17BA"/>
    <w:rsid w:val="00DB32F4"/>
    <w:rsid w:val="00DC16FF"/>
    <w:rsid w:val="00DC707E"/>
    <w:rsid w:val="00DE0517"/>
    <w:rsid w:val="00DE09BF"/>
    <w:rsid w:val="00DF1CF1"/>
    <w:rsid w:val="00DF26BA"/>
    <w:rsid w:val="00DF2C55"/>
    <w:rsid w:val="00E100A7"/>
    <w:rsid w:val="00E4602D"/>
    <w:rsid w:val="00E644B3"/>
    <w:rsid w:val="00E65EB6"/>
    <w:rsid w:val="00E667C9"/>
    <w:rsid w:val="00E75BE9"/>
    <w:rsid w:val="00E84CCC"/>
    <w:rsid w:val="00E916C5"/>
    <w:rsid w:val="00EA2124"/>
    <w:rsid w:val="00EA262C"/>
    <w:rsid w:val="00EA6DEE"/>
    <w:rsid w:val="00EC476F"/>
    <w:rsid w:val="00EC5E8E"/>
    <w:rsid w:val="00EC6B81"/>
    <w:rsid w:val="00ED11C5"/>
    <w:rsid w:val="00EE3559"/>
    <w:rsid w:val="00F16781"/>
    <w:rsid w:val="00F25EEB"/>
    <w:rsid w:val="00F351F5"/>
    <w:rsid w:val="00F42C8B"/>
    <w:rsid w:val="00F44630"/>
    <w:rsid w:val="00F56556"/>
    <w:rsid w:val="00F57EAE"/>
    <w:rsid w:val="00F635C6"/>
    <w:rsid w:val="00F6474B"/>
    <w:rsid w:val="00F7179E"/>
    <w:rsid w:val="00F95635"/>
    <w:rsid w:val="00FA1ED2"/>
    <w:rsid w:val="00FB282E"/>
    <w:rsid w:val="00FB627E"/>
    <w:rsid w:val="00FB7C1A"/>
    <w:rsid w:val="00FC7994"/>
    <w:rsid w:val="00FD0FD8"/>
    <w:rsid w:val="00FD6309"/>
    <w:rsid w:val="00FE022C"/>
    <w:rsid w:val="00FF2D52"/>
    <w:rsid w:val="00FF57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9392238"/>
  <w15:docId w15:val="{F23CBDCF-9835-4BBD-A6F7-3C7FD8E8A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772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437722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1">
    <w:name w:val="Без интервала1"/>
    <w:uiPriority w:val="99"/>
    <w:rsid w:val="00437722"/>
    <w:pPr>
      <w:spacing w:after="0" w:line="240" w:lineRule="auto"/>
    </w:pPr>
  </w:style>
  <w:style w:type="paragraph" w:customStyle="1" w:styleId="Standard">
    <w:name w:val="Standard"/>
    <w:rsid w:val="00962B4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hAnsi="Times New Roman" w:cs="Times New Roman"/>
      <w:kern w:val="3"/>
      <w:sz w:val="24"/>
      <w:szCs w:val="24"/>
      <w:lang w:eastAsia="zh-CN"/>
    </w:rPr>
  </w:style>
  <w:style w:type="character" w:customStyle="1" w:styleId="27">
    <w:name w:val="Основной текст (27)"/>
    <w:uiPriority w:val="99"/>
    <w:rsid w:val="006147B4"/>
    <w:rPr>
      <w:rFonts w:ascii="Times New Roman" w:hAnsi="Times New Roman"/>
      <w:spacing w:val="0"/>
      <w:sz w:val="22"/>
    </w:rPr>
  </w:style>
  <w:style w:type="paragraph" w:styleId="a3">
    <w:name w:val="Balloon Text"/>
    <w:basedOn w:val="a"/>
    <w:link w:val="a4"/>
    <w:uiPriority w:val="99"/>
    <w:semiHidden/>
    <w:rsid w:val="00764DB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764DB5"/>
    <w:rPr>
      <w:rFonts w:ascii="Tahoma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rsid w:val="00EE3559"/>
    <w:pPr>
      <w:spacing w:before="100" w:beforeAutospacing="1" w:after="100" w:afterAutospacing="1"/>
    </w:pPr>
    <w:rPr>
      <w:rFonts w:ascii="Arial" w:hAnsi="Arial" w:cs="Arial"/>
      <w:color w:val="000000"/>
      <w:sz w:val="20"/>
      <w:szCs w:val="20"/>
    </w:rPr>
  </w:style>
  <w:style w:type="paragraph" w:styleId="a6">
    <w:name w:val="Body Text Indent"/>
    <w:basedOn w:val="a"/>
    <w:link w:val="a7"/>
    <w:uiPriority w:val="99"/>
    <w:rsid w:val="00C40793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C40793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A862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rsid w:val="007A5D1B"/>
  </w:style>
  <w:style w:type="paragraph" w:customStyle="1" w:styleId="c1">
    <w:name w:val="c1"/>
    <w:basedOn w:val="a"/>
    <w:rsid w:val="00396D04"/>
    <w:pPr>
      <w:spacing w:before="100" w:beforeAutospacing="1" w:after="100" w:afterAutospacing="1"/>
    </w:pPr>
  </w:style>
  <w:style w:type="character" w:customStyle="1" w:styleId="c0">
    <w:name w:val="c0"/>
    <w:basedOn w:val="a0"/>
    <w:rsid w:val="00396D04"/>
  </w:style>
  <w:style w:type="character" w:styleId="a8">
    <w:name w:val="Hyperlink"/>
    <w:basedOn w:val="a0"/>
    <w:uiPriority w:val="99"/>
    <w:semiHidden/>
    <w:unhideWhenUsed/>
    <w:rsid w:val="007F617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3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2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5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2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17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9224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8539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56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34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38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4886618">
                          <w:blockQuote w:val="1"/>
                          <w:marLeft w:val="0"/>
                          <w:marRight w:val="0"/>
                          <w:marTop w:val="300"/>
                          <w:marBottom w:val="300"/>
                          <w:divBdr>
                            <w:top w:val="none" w:sz="0" w:space="30" w:color="auto"/>
                            <w:left w:val="single" w:sz="18" w:space="30" w:color="17D0F7"/>
                            <w:bottom w:val="none" w:sz="0" w:space="30" w:color="auto"/>
                            <w:right w:val="none" w:sz="0" w:space="3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40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3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241618">
                  <w:marLeft w:val="0"/>
                  <w:marRight w:val="0"/>
                  <w:marTop w:val="0"/>
                  <w:marBottom w:val="49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23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154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77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4896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9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9;&#1072;&#1081;&#1090;&#1086;&#1073;&#1088;&#1072;&#1079;&#1086;&#1074;&#1072;&#1085;&#1080;&#1103;.&#1088;&#1092;/" TargetMode="External"/><Relationship Id="rId13" Type="http://schemas.openxmlformats.org/officeDocument/2006/relationships/hyperlink" Target="https://heatylab.com/fotooboi-razmery-samye-bolshie-fotooboi-kakie-byvayut-i-kakie-vybrat/" TargetMode="External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heatylab.com/sbornik-e40-izgotovlenie-stroitelnyh-konstrukcii-i-detalei-edinye-normy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5044D7-4F8B-4982-886F-6BFD9AABBE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1353</TotalTime>
  <Pages>13</Pages>
  <Words>3015</Words>
  <Characters>17189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Регистрационный  №______</vt:lpstr>
    </vt:vector>
  </TitlesOfParts>
  <Company/>
  <LinksUpToDate>false</LinksUpToDate>
  <CharactersWithSpaces>20164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Регистрационный  №______</dc:title>
  <dc:subject/>
  <dc:creator>ksuha</dc:creator>
  <cp:keywords/>
  <dc:description/>
  <cp:lastModifiedBy>Оксана Донцова</cp:lastModifiedBy>
  <cp:revision>91</cp:revision>
  <cp:lastPrinted>2015-09-06T09:52:00Z</cp:lastPrinted>
  <dcterms:created xsi:type="dcterms:W3CDTF">2015-09-06T10:27:00Z</dcterms:created>
  <dcterms:modified xsi:type="dcterms:W3CDTF">2021-10-24T12:56:00Z</dcterms:modified>
</cp:coreProperties>
</file>